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CE29E" w14:textId="75F2BDD1" w:rsidR="00F13160" w:rsidRPr="00730636" w:rsidRDefault="00F13160" w:rsidP="00F13160">
      <w:pPr>
        <w:tabs>
          <w:tab w:val="right" w:pos="9639"/>
        </w:tabs>
        <w:overflowPunct w:val="0"/>
        <w:autoSpaceDE w:val="0"/>
        <w:autoSpaceDN w:val="0"/>
        <w:adjustRightInd w:val="0"/>
        <w:spacing w:after="0"/>
        <w:jc w:val="both"/>
        <w:rPr>
          <w:rFonts w:ascii="Arial" w:eastAsia="宋体" w:hAnsi="Arial" w:cs="Arial"/>
          <w:b/>
          <w:noProof/>
          <w:sz w:val="24"/>
          <w:lang w:val="en-US" w:eastAsia="zh-CN"/>
        </w:rPr>
      </w:pPr>
      <w:r w:rsidRPr="00730636">
        <w:rPr>
          <w:rFonts w:ascii="Arial" w:eastAsia="宋体" w:hAnsi="Arial" w:cs="Arial"/>
          <w:b/>
          <w:noProof/>
          <w:sz w:val="24"/>
          <w:lang w:val="en-US" w:eastAsia="zh-CN"/>
        </w:rPr>
        <w:t>3GPP TSG-RAN WG2 Meeting #123</w:t>
      </w:r>
      <w:r w:rsidRPr="00730636">
        <w:rPr>
          <w:rFonts w:ascii="Arial" w:eastAsia="宋体" w:hAnsi="Arial" w:cs="Arial"/>
          <w:b/>
          <w:i/>
          <w:noProof/>
          <w:sz w:val="28"/>
          <w:lang w:val="en-US" w:eastAsia="zh-CN"/>
        </w:rPr>
        <w:tab/>
      </w:r>
      <w:r w:rsidR="00F16599" w:rsidRPr="00F16599">
        <w:rPr>
          <w:rFonts w:ascii="Arial" w:eastAsia="宋体" w:hAnsi="Arial" w:cs="Arial"/>
          <w:b/>
          <w:noProof/>
          <w:sz w:val="24"/>
          <w:lang w:val="en-US" w:eastAsia="zh-CN"/>
        </w:rPr>
        <w:t>R2-2308237</w:t>
      </w:r>
    </w:p>
    <w:p w14:paraId="4E3EB3AB" w14:textId="77777777" w:rsidR="00F13160" w:rsidRPr="00730636" w:rsidRDefault="00F13160" w:rsidP="00F13160">
      <w:pPr>
        <w:tabs>
          <w:tab w:val="right" w:pos="9639"/>
        </w:tabs>
        <w:spacing w:after="0"/>
        <w:rPr>
          <w:rFonts w:ascii="Arial" w:eastAsia="宋体" w:hAnsi="Arial" w:cs="Arial"/>
          <w:b/>
          <w:noProof/>
          <w:sz w:val="24"/>
          <w:szCs w:val="22"/>
        </w:rPr>
      </w:pPr>
      <w:r w:rsidRPr="00730636">
        <w:rPr>
          <w:rFonts w:ascii="Arial" w:eastAsia="Times New Roman" w:hAnsi="Arial" w:cs="Arial"/>
          <w:b/>
          <w:sz w:val="24"/>
          <w:szCs w:val="24"/>
        </w:rPr>
        <w:t>Toulouse, France, 21th – 25th August,</w:t>
      </w:r>
      <w:r w:rsidRPr="00730636">
        <w:rPr>
          <w:rFonts w:ascii="Arial" w:eastAsia="MS Mincho" w:hAnsi="Arial" w:cs="Arial"/>
          <w:b/>
          <w:noProof/>
          <w:sz w:val="24"/>
          <w:szCs w:val="22"/>
        </w:rPr>
        <w:t xml:space="preserve"> 2023</w:t>
      </w:r>
    </w:p>
    <w:p w14:paraId="567F9304" w14:textId="77777777" w:rsidR="00F13160" w:rsidRDefault="00F13160" w:rsidP="00610867">
      <w:pPr>
        <w:tabs>
          <w:tab w:val="left" w:pos="1985"/>
        </w:tabs>
        <w:spacing w:after="120"/>
        <w:rPr>
          <w:rFonts w:ascii="Arial" w:eastAsia="MS Mincho" w:hAnsi="Arial" w:cs="Arial"/>
          <w:b/>
          <w:bCs/>
          <w:sz w:val="24"/>
        </w:rPr>
      </w:pPr>
    </w:p>
    <w:p w14:paraId="7811C381" w14:textId="77777777" w:rsidR="00610867" w:rsidRPr="00250190" w:rsidRDefault="00610867" w:rsidP="00610867">
      <w:pPr>
        <w:tabs>
          <w:tab w:val="left" w:pos="1985"/>
        </w:tabs>
        <w:spacing w:after="120"/>
        <w:rPr>
          <w:rFonts w:ascii="Arial" w:eastAsia="MS Mincho" w:hAnsi="Arial" w:cs="Arial"/>
          <w:b/>
          <w:bCs/>
          <w:sz w:val="24"/>
        </w:rPr>
      </w:pPr>
      <w:r w:rsidRPr="00202323">
        <w:rPr>
          <w:rFonts w:ascii="Arial" w:eastAsia="MS Mincho" w:hAnsi="Arial" w:cs="Arial"/>
          <w:b/>
          <w:bCs/>
          <w:sz w:val="24"/>
        </w:rPr>
        <w:t>Agenda item:</w:t>
      </w:r>
      <w:r w:rsidRPr="00202323">
        <w:rPr>
          <w:rFonts w:ascii="Arial" w:eastAsia="MS Mincho" w:hAnsi="Arial" w:cs="Arial"/>
          <w:b/>
          <w:bCs/>
          <w:sz w:val="24"/>
        </w:rPr>
        <w:tab/>
      </w:r>
      <w:r>
        <w:rPr>
          <w:rFonts w:ascii="Arial" w:eastAsia="MS Mincho" w:hAnsi="Arial" w:cs="Arial"/>
          <w:b/>
          <w:bCs/>
          <w:sz w:val="24"/>
        </w:rPr>
        <w:t>7.19.3</w:t>
      </w:r>
    </w:p>
    <w:p w14:paraId="5C861762" w14:textId="77777777" w:rsidR="00610867" w:rsidRPr="00250190" w:rsidRDefault="00610867" w:rsidP="00610867">
      <w:pPr>
        <w:tabs>
          <w:tab w:val="left" w:pos="1985"/>
        </w:tabs>
        <w:ind w:left="1985" w:hanging="1985"/>
        <w:rPr>
          <w:rFonts w:ascii="Arial" w:hAnsi="Arial" w:cs="Arial"/>
          <w:b/>
          <w:bCs/>
          <w:sz w:val="24"/>
        </w:rPr>
      </w:pPr>
      <w:r w:rsidRPr="00250190">
        <w:rPr>
          <w:rFonts w:ascii="Arial" w:hAnsi="Arial" w:cs="Arial"/>
          <w:b/>
          <w:bCs/>
          <w:sz w:val="24"/>
        </w:rPr>
        <w:t>Source:</w:t>
      </w:r>
      <w:r w:rsidRPr="00250190">
        <w:rPr>
          <w:rFonts w:ascii="Arial" w:hAnsi="Arial" w:cs="Arial"/>
          <w:b/>
          <w:bCs/>
          <w:sz w:val="24"/>
        </w:rPr>
        <w:tab/>
      </w:r>
      <w:r w:rsidRPr="00250190">
        <w:rPr>
          <w:rFonts w:ascii="Arial" w:hAnsi="Arial" w:cs="Arial"/>
          <w:b/>
          <w:sz w:val="24"/>
        </w:rPr>
        <w:t>Huawei, HiSilicon</w:t>
      </w:r>
    </w:p>
    <w:p w14:paraId="1F3BFD9E" w14:textId="02744D91" w:rsidR="00610867" w:rsidRPr="00A6509D" w:rsidRDefault="00610867" w:rsidP="00610867">
      <w:pPr>
        <w:tabs>
          <w:tab w:val="left" w:pos="1985"/>
        </w:tabs>
        <w:ind w:left="1985" w:hanging="1985"/>
        <w:rPr>
          <w:rFonts w:ascii="Arial" w:hAnsi="Arial" w:cs="Arial"/>
          <w:b/>
          <w:bCs/>
          <w:sz w:val="24"/>
        </w:rPr>
      </w:pPr>
      <w:r w:rsidRPr="00250190">
        <w:rPr>
          <w:rFonts w:ascii="Arial" w:hAnsi="Arial" w:cs="Arial"/>
          <w:b/>
          <w:bCs/>
          <w:sz w:val="24"/>
        </w:rPr>
        <w:t>Title:</w:t>
      </w:r>
      <w:r w:rsidRPr="00250190">
        <w:rPr>
          <w:rFonts w:ascii="Arial" w:hAnsi="Arial" w:cs="Arial"/>
          <w:b/>
          <w:bCs/>
          <w:sz w:val="24"/>
        </w:rPr>
        <w:tab/>
      </w:r>
      <w:r w:rsidR="00115EB8" w:rsidRPr="00115EB8">
        <w:rPr>
          <w:rFonts w:ascii="Arial" w:hAnsi="Arial" w:cs="Arial"/>
          <w:b/>
          <w:bCs/>
          <w:sz w:val="24"/>
        </w:rPr>
        <w:t>Early identification and access restriction for eRedCap UEs</w:t>
      </w:r>
    </w:p>
    <w:p w14:paraId="5B7D6945" w14:textId="77777777" w:rsidR="00610867" w:rsidRPr="00A6509D" w:rsidRDefault="00610867" w:rsidP="00610867">
      <w:pPr>
        <w:tabs>
          <w:tab w:val="left" w:pos="1985"/>
        </w:tabs>
        <w:rPr>
          <w:rFonts w:ascii="Arial" w:hAnsi="Arial" w:cs="Arial"/>
          <w:b/>
          <w:bCs/>
          <w:sz w:val="24"/>
        </w:rPr>
      </w:pPr>
      <w:bookmarkStart w:id="0" w:name="_Hlk506366071"/>
      <w:r w:rsidRPr="00A6509D">
        <w:rPr>
          <w:rFonts w:ascii="Arial" w:hAnsi="Arial" w:cs="Arial"/>
          <w:b/>
          <w:bCs/>
          <w:sz w:val="24"/>
        </w:rPr>
        <w:t>Document for:</w:t>
      </w:r>
      <w:r w:rsidRPr="00A6509D">
        <w:rPr>
          <w:rFonts w:ascii="Arial" w:hAnsi="Arial" w:cs="Arial"/>
          <w:b/>
          <w:bCs/>
          <w:sz w:val="24"/>
        </w:rPr>
        <w:tab/>
        <w:t>Discussion and Decision</w:t>
      </w:r>
      <w:bookmarkEnd w:id="0"/>
    </w:p>
    <w:p w14:paraId="753C51DB" w14:textId="77777777" w:rsidR="00610867" w:rsidRPr="008E5499" w:rsidRDefault="00610867" w:rsidP="00A525AC">
      <w:pPr>
        <w:pStyle w:val="1"/>
        <w:widowControl w:val="0"/>
        <w:numPr>
          <w:ilvl w:val="0"/>
          <w:numId w:val="1"/>
        </w:numPr>
        <w:overflowPunct w:val="0"/>
        <w:autoSpaceDE w:val="0"/>
        <w:autoSpaceDN w:val="0"/>
        <w:adjustRightInd w:val="0"/>
        <w:spacing w:line="360" w:lineRule="atLeast"/>
        <w:jc w:val="both"/>
        <w:textAlignment w:val="baseline"/>
      </w:pPr>
      <w:r w:rsidRPr="00A6509D">
        <w:t>Introduction</w:t>
      </w:r>
    </w:p>
    <w:p w14:paraId="261D3DF0" w14:textId="4AE51F4B" w:rsidR="00610867" w:rsidRPr="005F7E57" w:rsidRDefault="00610867" w:rsidP="00610867">
      <w:pPr>
        <w:spacing w:after="120"/>
        <w:rPr>
          <w:sz w:val="21"/>
          <w:szCs w:val="21"/>
        </w:rPr>
      </w:pPr>
      <w:r w:rsidRPr="005F7E57">
        <w:rPr>
          <w:sz w:val="21"/>
          <w:szCs w:val="21"/>
        </w:rPr>
        <w:t>In RAN</w:t>
      </w:r>
      <w:r>
        <w:rPr>
          <w:sz w:val="21"/>
          <w:szCs w:val="21"/>
        </w:rPr>
        <w:t>2</w:t>
      </w:r>
      <w:r w:rsidRPr="005F7E57">
        <w:rPr>
          <w:sz w:val="21"/>
          <w:szCs w:val="21"/>
        </w:rPr>
        <w:t>#</w:t>
      </w:r>
      <w:r>
        <w:rPr>
          <w:sz w:val="21"/>
          <w:szCs w:val="21"/>
        </w:rPr>
        <w:t>12</w:t>
      </w:r>
      <w:r w:rsidR="007F7C6E">
        <w:rPr>
          <w:sz w:val="21"/>
          <w:szCs w:val="21"/>
        </w:rPr>
        <w:t>2</w:t>
      </w:r>
      <w:r w:rsidR="00EF4175">
        <w:rPr>
          <w:sz w:val="21"/>
          <w:szCs w:val="21"/>
        </w:rPr>
        <w:t xml:space="preserve"> meeting and RAN1#133 meeting</w:t>
      </w:r>
      <w:r w:rsidRPr="005F7E57">
        <w:rPr>
          <w:sz w:val="21"/>
          <w:szCs w:val="21"/>
        </w:rPr>
        <w:t xml:space="preserve">, </w:t>
      </w:r>
      <w:r>
        <w:rPr>
          <w:rFonts w:hint="eastAsia"/>
          <w:sz w:val="21"/>
          <w:szCs w:val="21"/>
        </w:rPr>
        <w:t>th</w:t>
      </w:r>
      <w:r>
        <w:rPr>
          <w:sz w:val="21"/>
          <w:szCs w:val="21"/>
        </w:rPr>
        <w:t>ere are some discussions on f</w:t>
      </w:r>
      <w:r w:rsidRPr="00103F79">
        <w:rPr>
          <w:sz w:val="21"/>
          <w:szCs w:val="21"/>
        </w:rPr>
        <w:t>urther reduced UE complexity in FR1</w:t>
      </w:r>
      <w:r>
        <w:rPr>
          <w:sz w:val="21"/>
          <w:szCs w:val="21"/>
        </w:rPr>
        <w:t>.</w:t>
      </w:r>
      <w:r w:rsidRPr="005F7E57">
        <w:rPr>
          <w:sz w:val="21"/>
          <w:szCs w:val="21"/>
        </w:rPr>
        <w:t xml:space="preserve"> </w:t>
      </w:r>
      <w:r>
        <w:rPr>
          <w:sz w:val="21"/>
          <w:szCs w:val="21"/>
        </w:rPr>
        <w:t>Some agreement are achieved as shown in the following. In this paper, we will further discuss the leftover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610867" w14:paraId="4F2926FD" w14:textId="77777777" w:rsidTr="00184DDF">
        <w:trPr>
          <w:jc w:val="center"/>
        </w:trPr>
        <w:tc>
          <w:tcPr>
            <w:tcW w:w="8999" w:type="dxa"/>
            <w:tcBorders>
              <w:top w:val="single" w:sz="4" w:space="0" w:color="auto"/>
              <w:left w:val="single" w:sz="4" w:space="0" w:color="auto"/>
              <w:bottom w:val="single" w:sz="4" w:space="0" w:color="auto"/>
              <w:right w:val="single" w:sz="4" w:space="0" w:color="auto"/>
            </w:tcBorders>
            <w:hideMark/>
          </w:tcPr>
          <w:p w14:paraId="4ADDF1EF" w14:textId="60F2E413" w:rsidR="00610867" w:rsidRPr="004A7607" w:rsidRDefault="00610867" w:rsidP="00184DDF">
            <w:pPr>
              <w:rPr>
                <w:b/>
              </w:rPr>
            </w:pPr>
            <w:r w:rsidRPr="004A7607">
              <w:rPr>
                <w:rFonts w:hint="eastAsia"/>
                <w:b/>
              </w:rPr>
              <w:t>R</w:t>
            </w:r>
            <w:r w:rsidRPr="004A7607">
              <w:rPr>
                <w:b/>
              </w:rPr>
              <w:t>AN</w:t>
            </w:r>
            <w:r>
              <w:rPr>
                <w:b/>
              </w:rPr>
              <w:t>2</w:t>
            </w:r>
            <w:r w:rsidRPr="004A7607">
              <w:rPr>
                <w:b/>
              </w:rPr>
              <w:t>#</w:t>
            </w:r>
            <w:r>
              <w:rPr>
                <w:b/>
              </w:rPr>
              <w:t>12</w:t>
            </w:r>
            <w:r w:rsidR="00EF4175">
              <w:rPr>
                <w:b/>
              </w:rPr>
              <w:t>2</w:t>
            </w:r>
            <w:r w:rsidR="00CC48A6">
              <w:rPr>
                <w:b/>
              </w:rPr>
              <w:t xml:space="preserve"> agreements</w:t>
            </w:r>
            <w:r w:rsidRPr="004A7607">
              <w:rPr>
                <w:b/>
              </w:rPr>
              <w:t>:</w:t>
            </w:r>
          </w:p>
          <w:p w14:paraId="7A227933" w14:textId="77777777" w:rsidR="007F7C6E" w:rsidRPr="003035F1" w:rsidRDefault="007F7C6E" w:rsidP="00A525AC">
            <w:pPr>
              <w:widowControl w:val="0"/>
              <w:numPr>
                <w:ilvl w:val="0"/>
                <w:numId w:val="3"/>
              </w:numPr>
              <w:spacing w:after="0"/>
              <w:jc w:val="both"/>
              <w:rPr>
                <w:rFonts w:ascii="Times" w:eastAsia="Batang" w:hAnsi="Times"/>
                <w:szCs w:val="24"/>
                <w:lang w:val="en-US"/>
              </w:rPr>
            </w:pPr>
            <w:r w:rsidRPr="003035F1">
              <w:rPr>
                <w:rFonts w:ascii="Times" w:eastAsia="Batang" w:hAnsi="Times"/>
                <w:szCs w:val="24"/>
                <w:lang w:val="en-US"/>
              </w:rPr>
              <w:t>RAN2 confirms there are cell(s) supporting Rel-18 eRedCap only, i.e. not supporting Rel-17 RedCap UE to camp and access.</w:t>
            </w:r>
          </w:p>
          <w:p w14:paraId="5958CBE3" w14:textId="77777777" w:rsidR="007F7C6E" w:rsidRPr="003035F1" w:rsidRDefault="007F7C6E" w:rsidP="00A525AC">
            <w:pPr>
              <w:widowControl w:val="0"/>
              <w:numPr>
                <w:ilvl w:val="0"/>
                <w:numId w:val="3"/>
              </w:numPr>
              <w:spacing w:after="0"/>
              <w:jc w:val="both"/>
              <w:rPr>
                <w:rFonts w:ascii="Times" w:eastAsia="Batang" w:hAnsi="Times"/>
                <w:szCs w:val="24"/>
                <w:lang w:val="en-US"/>
              </w:rPr>
            </w:pPr>
            <w:r w:rsidRPr="003035F1">
              <w:rPr>
                <w:rFonts w:ascii="Times" w:eastAsia="Batang" w:hAnsi="Times"/>
                <w:szCs w:val="24"/>
                <w:lang w:val="en-US"/>
              </w:rPr>
              <w:t>We will discuss further next meeting.</w:t>
            </w:r>
          </w:p>
          <w:p w14:paraId="6208BF83" w14:textId="6B0CD583" w:rsidR="00610867" w:rsidRDefault="00EF4175" w:rsidP="003035F1">
            <w:pPr>
              <w:spacing w:beforeLines="50" w:before="120"/>
              <w:rPr>
                <w:lang w:eastAsia="zh-CN"/>
              </w:rPr>
            </w:pPr>
            <w:r w:rsidRPr="004737A8">
              <w:rPr>
                <w:rFonts w:hint="eastAsia"/>
                <w:b/>
              </w:rPr>
              <w:t>R</w:t>
            </w:r>
            <w:r w:rsidR="00C91056">
              <w:rPr>
                <w:b/>
              </w:rPr>
              <w:t>AN1#11</w:t>
            </w:r>
            <w:r w:rsidRPr="004737A8">
              <w:rPr>
                <w:b/>
              </w:rPr>
              <w:t>3</w:t>
            </w:r>
            <w:r w:rsidR="00CC48A6" w:rsidRPr="004737A8">
              <w:rPr>
                <w:b/>
              </w:rPr>
              <w:t xml:space="preserve"> agreements about early identification:</w:t>
            </w:r>
          </w:p>
          <w:p w14:paraId="56B78A6A" w14:textId="77777777" w:rsidR="003035F1" w:rsidRPr="003035F1" w:rsidRDefault="003035F1" w:rsidP="00A525AC">
            <w:pPr>
              <w:widowControl w:val="0"/>
              <w:numPr>
                <w:ilvl w:val="0"/>
                <w:numId w:val="3"/>
              </w:numPr>
              <w:spacing w:after="0"/>
              <w:jc w:val="both"/>
              <w:rPr>
                <w:rFonts w:ascii="Times" w:eastAsia="Batang" w:hAnsi="Times"/>
                <w:szCs w:val="24"/>
                <w:lang w:val="en-US"/>
              </w:rPr>
            </w:pPr>
            <w:r w:rsidRPr="003035F1">
              <w:rPr>
                <w:rFonts w:ascii="Times" w:eastAsia="Batang" w:hAnsi="Times"/>
                <w:szCs w:val="24"/>
                <w:lang w:val="en-US"/>
              </w:rPr>
              <w:t>A network-configurable additional separate early indication in Msg1 for Rel-18 eRedCap UEs is supported.</w:t>
            </w:r>
          </w:p>
          <w:p w14:paraId="5A45E324" w14:textId="77777777" w:rsidR="003035F1" w:rsidRPr="003035F1" w:rsidRDefault="003035F1" w:rsidP="00A525AC">
            <w:pPr>
              <w:widowControl w:val="0"/>
              <w:numPr>
                <w:ilvl w:val="1"/>
                <w:numId w:val="2"/>
              </w:numPr>
              <w:spacing w:after="0"/>
              <w:jc w:val="both"/>
              <w:rPr>
                <w:rFonts w:ascii="Times" w:eastAsia="Batang" w:hAnsi="Times"/>
                <w:szCs w:val="24"/>
                <w:lang w:val="en-US"/>
              </w:rPr>
            </w:pPr>
            <w:r w:rsidRPr="003035F1">
              <w:rPr>
                <w:rFonts w:ascii="Times" w:eastAsia="Batang" w:hAnsi="Times"/>
                <w:szCs w:val="24"/>
                <w:lang w:val="en-US"/>
              </w:rPr>
              <w:t>When Msg1 indication for Rel-18 eRedCap UEs is configured, it is used by Rel-18 eRedCap UEs (with or without UE BB bandwidth reduction).</w:t>
            </w:r>
          </w:p>
          <w:p w14:paraId="4627C5BA" w14:textId="77777777" w:rsidR="003035F1" w:rsidRPr="003035F1" w:rsidRDefault="003035F1" w:rsidP="00A525AC">
            <w:pPr>
              <w:widowControl w:val="0"/>
              <w:numPr>
                <w:ilvl w:val="0"/>
                <w:numId w:val="3"/>
              </w:numPr>
              <w:spacing w:after="0"/>
              <w:jc w:val="both"/>
              <w:rPr>
                <w:rFonts w:ascii="Times" w:eastAsia="Batang" w:hAnsi="Times"/>
                <w:szCs w:val="24"/>
                <w:lang w:val="en-US"/>
              </w:rPr>
            </w:pPr>
            <w:r w:rsidRPr="003035F1">
              <w:rPr>
                <w:rFonts w:ascii="Times" w:eastAsia="Batang" w:hAnsi="Times"/>
                <w:szCs w:val="24"/>
                <w:lang w:val="en-US"/>
              </w:rPr>
              <w:t>When Msg1 indication for Rel-18 eRedCap UEs is not configured while Msg1 indication for Rel-17 RedCap UEs is configured, Rel-18 eRedCap UEs shall share the PRACH that is configured for Rel-17 RedCap UEs.</w:t>
            </w:r>
          </w:p>
          <w:p w14:paraId="7ED94EC0" w14:textId="77777777" w:rsidR="003035F1" w:rsidRPr="003035F1" w:rsidRDefault="003035F1" w:rsidP="00A525AC">
            <w:pPr>
              <w:widowControl w:val="0"/>
              <w:numPr>
                <w:ilvl w:val="1"/>
                <w:numId w:val="2"/>
              </w:numPr>
              <w:spacing w:after="0"/>
              <w:jc w:val="both"/>
              <w:rPr>
                <w:rFonts w:ascii="Times" w:eastAsia="Batang" w:hAnsi="Times"/>
                <w:szCs w:val="24"/>
                <w:lang w:val="en-US"/>
              </w:rPr>
            </w:pPr>
            <w:r w:rsidRPr="003035F1">
              <w:rPr>
                <w:rFonts w:ascii="Times" w:eastAsia="Batang" w:hAnsi="Times"/>
                <w:szCs w:val="24"/>
                <w:lang w:val="en-US"/>
              </w:rPr>
              <w:t>Note: Rel-18 eRedCap UEs will be differentiated from Rel-17 RedCap UEs based on Msg3 of Rel-18 eRedCap UEs.</w:t>
            </w:r>
          </w:p>
          <w:p w14:paraId="3184CFEB" w14:textId="022573D9" w:rsidR="00CC48A6" w:rsidRPr="007C7051" w:rsidRDefault="003035F1" w:rsidP="00A525AC">
            <w:pPr>
              <w:widowControl w:val="0"/>
              <w:numPr>
                <w:ilvl w:val="0"/>
                <w:numId w:val="3"/>
              </w:numPr>
              <w:spacing w:after="0"/>
              <w:jc w:val="both"/>
              <w:rPr>
                <w:rFonts w:ascii="Times" w:eastAsia="Batang" w:hAnsi="Times"/>
                <w:szCs w:val="24"/>
                <w:lang w:val="en-US"/>
              </w:rPr>
            </w:pPr>
            <w:r w:rsidRPr="003035F1">
              <w:rPr>
                <w:rFonts w:ascii="Times" w:eastAsia="Batang" w:hAnsi="Times"/>
                <w:szCs w:val="24"/>
                <w:lang w:val="en-US"/>
              </w:rPr>
              <w:t>Additional early indication in MsgA PRACH is not supported.</w:t>
            </w:r>
          </w:p>
        </w:tc>
      </w:tr>
    </w:tbl>
    <w:p w14:paraId="78C98FB9" w14:textId="77777777" w:rsidR="00610867" w:rsidRDefault="00610867" w:rsidP="00610867">
      <w:pPr>
        <w:spacing w:after="120"/>
        <w:rPr>
          <w:sz w:val="21"/>
        </w:rPr>
      </w:pPr>
    </w:p>
    <w:p w14:paraId="679BA7E9" w14:textId="77777777" w:rsidR="00610867" w:rsidRDefault="00610867" w:rsidP="00A525AC">
      <w:pPr>
        <w:pStyle w:val="1"/>
        <w:widowControl w:val="0"/>
        <w:numPr>
          <w:ilvl w:val="0"/>
          <w:numId w:val="1"/>
        </w:numPr>
        <w:pBdr>
          <w:top w:val="single" w:sz="12" w:space="4" w:color="auto"/>
        </w:pBdr>
        <w:overflowPunct w:val="0"/>
        <w:autoSpaceDE w:val="0"/>
        <w:autoSpaceDN w:val="0"/>
        <w:adjustRightInd w:val="0"/>
        <w:spacing w:line="360" w:lineRule="atLeast"/>
        <w:jc w:val="both"/>
        <w:textAlignment w:val="baseline"/>
      </w:pPr>
      <w:r w:rsidRPr="00A6509D">
        <w:t>Discussion</w:t>
      </w:r>
    </w:p>
    <w:p w14:paraId="118C941B" w14:textId="5CE444D0" w:rsidR="002370BA" w:rsidRPr="00607B7D" w:rsidRDefault="002370BA" w:rsidP="002370BA">
      <w:pPr>
        <w:pStyle w:val="2"/>
        <w:widowControl w:val="0"/>
        <w:numPr>
          <w:ilvl w:val="1"/>
          <w:numId w:val="1"/>
        </w:numPr>
        <w:overflowPunct w:val="0"/>
        <w:autoSpaceDE w:val="0"/>
        <w:autoSpaceDN w:val="0"/>
        <w:adjustRightInd w:val="0"/>
        <w:spacing w:after="240" w:line="360" w:lineRule="atLeast"/>
        <w:jc w:val="both"/>
        <w:textAlignment w:val="baseline"/>
        <w:rPr>
          <w:rFonts w:cs="Arial"/>
        </w:rPr>
      </w:pPr>
      <w:r>
        <w:rPr>
          <w:rFonts w:cs="Arial"/>
        </w:rPr>
        <w:t xml:space="preserve">Msg1 </w:t>
      </w:r>
      <w:r w:rsidR="00FD3987">
        <w:rPr>
          <w:rFonts w:cs="Arial"/>
        </w:rPr>
        <w:t>e</w:t>
      </w:r>
      <w:r w:rsidRPr="00607B7D">
        <w:rPr>
          <w:rFonts w:cs="Arial"/>
        </w:rPr>
        <w:t>arly identification</w:t>
      </w:r>
    </w:p>
    <w:p w14:paraId="591A8588" w14:textId="77777777" w:rsidR="002370BA" w:rsidRDefault="002370BA" w:rsidP="002370BA">
      <w:pPr>
        <w:rPr>
          <w:lang w:eastAsia="zh-CN"/>
        </w:rPr>
      </w:pPr>
      <w:r>
        <w:rPr>
          <w:lang w:eastAsia="zh-CN"/>
        </w:rPr>
        <w:t xml:space="preserve">According to the agreements of RAN1#113 meeting, the network can optionally configure the separate PRACH resources for early identification of eRedCap UEs. If the separate PRACH resources are configured for eRedCap UEs, then the network can identify the eRedCap UEs when receiving the preamble. If the network does not configure the separate PRACH resources for eRedCap UEs, the eRedCap UEs can use the separate PRACH resources for Rel-17 RedCap UEs </w:t>
      </w:r>
      <w:r>
        <w:rPr>
          <w:rFonts w:hint="eastAsia"/>
          <w:lang w:eastAsia="zh-CN"/>
        </w:rPr>
        <w:t>(</w:t>
      </w:r>
      <w:r>
        <w:rPr>
          <w:lang w:eastAsia="zh-CN"/>
        </w:rPr>
        <w:t>if configured) and the network shall differentiate the eRedCap UE</w:t>
      </w:r>
      <w:r>
        <w:rPr>
          <w:rFonts w:hint="eastAsia"/>
          <w:lang w:eastAsia="zh-CN"/>
        </w:rPr>
        <w:t>s</w:t>
      </w:r>
      <w:r>
        <w:rPr>
          <w:lang w:eastAsia="zh-CN"/>
        </w:rPr>
        <w:t xml:space="preserve"> and the RedCap UEs via Msg3-based early identification.</w:t>
      </w:r>
    </w:p>
    <w:tbl>
      <w:tblPr>
        <w:tblStyle w:val="af3"/>
        <w:tblW w:w="0" w:type="auto"/>
        <w:tblLook w:val="04A0" w:firstRow="1" w:lastRow="0" w:firstColumn="1" w:lastColumn="0" w:noHBand="0" w:noVBand="1"/>
      </w:tblPr>
      <w:tblGrid>
        <w:gridCol w:w="9629"/>
      </w:tblGrid>
      <w:tr w:rsidR="002370BA" w14:paraId="3645195E" w14:textId="77777777" w:rsidTr="00E45C10">
        <w:tc>
          <w:tcPr>
            <w:tcW w:w="9629" w:type="dxa"/>
          </w:tcPr>
          <w:p w14:paraId="6981954F" w14:textId="77777777" w:rsidR="002370BA" w:rsidRPr="00480D27" w:rsidRDefault="002370BA" w:rsidP="00E45C10">
            <w:pPr>
              <w:ind w:leftChars="-56" w:hangingChars="56" w:hanging="112"/>
              <w:rPr>
                <w:rFonts w:ascii="Times" w:eastAsia="Batang" w:hAnsi="Times"/>
                <w:szCs w:val="24"/>
              </w:rPr>
            </w:pPr>
            <w:r w:rsidRPr="00480D27">
              <w:rPr>
                <w:rFonts w:ascii="Times" w:eastAsia="Batang" w:hAnsi="Times"/>
                <w:szCs w:val="24"/>
              </w:rPr>
              <w:t>A network-configurable additional separate early indication in Msg1 for Rel-18 eRedCap UEs is supported.</w:t>
            </w:r>
          </w:p>
          <w:p w14:paraId="2B49EEE9" w14:textId="77777777" w:rsidR="002370BA" w:rsidRPr="00480D27" w:rsidRDefault="002370BA" w:rsidP="00E45C10">
            <w:pPr>
              <w:numPr>
                <w:ilvl w:val="1"/>
                <w:numId w:val="8"/>
              </w:numPr>
              <w:spacing w:after="0"/>
              <w:rPr>
                <w:rFonts w:ascii="Times" w:eastAsia="Batang" w:hAnsi="Times"/>
                <w:szCs w:val="24"/>
              </w:rPr>
            </w:pPr>
            <w:r w:rsidRPr="00480D27">
              <w:rPr>
                <w:rFonts w:ascii="Times" w:eastAsia="Batang" w:hAnsi="Times"/>
                <w:szCs w:val="24"/>
              </w:rPr>
              <w:t>When Msg1 indication for Rel-18 eRedCap UEs is configured, it is used by Rel-18 eRedCap UEs (with or without UE BB bandwidth reduction).</w:t>
            </w:r>
          </w:p>
          <w:p w14:paraId="4E5F3A1C" w14:textId="77777777" w:rsidR="002370BA" w:rsidRDefault="002370BA" w:rsidP="00E45C10">
            <w:pPr>
              <w:rPr>
                <w:lang w:eastAsia="zh-CN"/>
              </w:rPr>
            </w:pPr>
            <w:r w:rsidRPr="00480D27">
              <w:rPr>
                <w:rFonts w:ascii="Times" w:eastAsia="Batang" w:hAnsi="Times"/>
                <w:szCs w:val="24"/>
              </w:rPr>
              <w:t>When Msg1 indication for Rel-18 eRedCap UEs is not configured while Msg1 indication for Rel-17 RedCap UEs is configured, Rel-18 eRedCap UEs shall share the PRACH that is configured for Rel-17 RedCap UEs.</w:t>
            </w:r>
          </w:p>
        </w:tc>
      </w:tr>
    </w:tbl>
    <w:p w14:paraId="13EAF2C8" w14:textId="77777777" w:rsidR="002370BA" w:rsidRDefault="002370BA" w:rsidP="002370BA">
      <w:pPr>
        <w:rPr>
          <w:lang w:eastAsia="zh-CN"/>
        </w:rPr>
      </w:pPr>
    </w:p>
    <w:p w14:paraId="3770AF02" w14:textId="77777777" w:rsidR="002370BA" w:rsidRDefault="002370BA" w:rsidP="002370BA">
      <w:pPr>
        <w:rPr>
          <w:lang w:eastAsia="zh-CN"/>
        </w:rPr>
      </w:pPr>
      <w:r>
        <w:rPr>
          <w:lang w:eastAsia="zh-CN"/>
        </w:rPr>
        <w:t>In Rel</w:t>
      </w:r>
      <w:r>
        <w:rPr>
          <w:rFonts w:hint="eastAsia"/>
          <w:lang w:eastAsia="zh-CN"/>
        </w:rPr>
        <w:t>-</w:t>
      </w:r>
      <w:r>
        <w:rPr>
          <w:lang w:eastAsia="zh-CN"/>
        </w:rPr>
        <w:t>17, Msg1</w:t>
      </w:r>
      <w:r>
        <w:rPr>
          <w:rFonts w:hint="eastAsia"/>
          <w:lang w:eastAsia="zh-CN"/>
        </w:rPr>
        <w:t>-</w:t>
      </w:r>
      <w:r>
        <w:rPr>
          <w:lang w:eastAsia="zh-CN"/>
        </w:rPr>
        <w:t xml:space="preserve">based early identification of RedCap UEs can be combined with other Rel-17 features (i.e. SDT, RAN slicing and CovEnh) and early identification of these feature combinations can be achieved by RACH partitioning. The network </w:t>
      </w:r>
      <w:r w:rsidRPr="00EF46D4">
        <w:rPr>
          <w:lang w:eastAsia="zh-CN"/>
        </w:rPr>
        <w:t xml:space="preserve">indicates a feature or a </w:t>
      </w:r>
      <w:r>
        <w:rPr>
          <w:lang w:eastAsia="zh-CN"/>
        </w:rPr>
        <w:t>feature</w:t>
      </w:r>
      <w:r w:rsidRPr="00EF46D4">
        <w:rPr>
          <w:lang w:eastAsia="zh-CN"/>
        </w:rPr>
        <w:t xml:space="preserve"> combination to be associated with a set of Random Access resources (i.e. an </w:t>
      </w:r>
      <w:r w:rsidRPr="00EF46D4">
        <w:rPr>
          <w:lang w:eastAsia="zh-CN"/>
        </w:rPr>
        <w:lastRenderedPageBreak/>
        <w:t xml:space="preserve">instance of </w:t>
      </w:r>
      <w:r w:rsidRPr="00EF46D4">
        <w:rPr>
          <w:i/>
          <w:lang w:eastAsia="zh-CN"/>
        </w:rPr>
        <w:t>FeatureCombinationPreambles</w:t>
      </w:r>
      <w:r w:rsidRPr="00EF46D4">
        <w:rPr>
          <w:lang w:eastAsia="zh-CN"/>
        </w:rPr>
        <w:t>)</w:t>
      </w:r>
      <w:r>
        <w:rPr>
          <w:lang w:eastAsia="zh-CN"/>
        </w:rPr>
        <w:t xml:space="preserve"> via </w:t>
      </w:r>
      <w:r w:rsidRPr="00EF46D4">
        <w:rPr>
          <w:i/>
          <w:lang w:eastAsia="zh-CN"/>
        </w:rPr>
        <w:t>FeatureCombination-</w:t>
      </w:r>
      <w:r w:rsidRPr="00EF46D4">
        <w:rPr>
          <w:rFonts w:hint="eastAsia"/>
          <w:i/>
          <w:lang w:eastAsia="zh-CN"/>
        </w:rPr>
        <w:t>r</w:t>
      </w:r>
      <w:r w:rsidRPr="00EF46D4">
        <w:rPr>
          <w:i/>
          <w:lang w:eastAsia="zh-CN"/>
        </w:rPr>
        <w:t>17</w:t>
      </w:r>
      <w:r>
        <w:rPr>
          <w:lang w:eastAsia="zh-CN"/>
        </w:rPr>
        <w:t xml:space="preserve">.  If a RACH procedure is triggered by a RedCap UE for a feature combination, the RedCap UE should identify the sets of Random access resources that are applicable for the current RACH procedure among the configured sets of Random access resources using the associated </w:t>
      </w:r>
      <w:r w:rsidRPr="00EF46D4">
        <w:rPr>
          <w:i/>
          <w:lang w:eastAsia="zh-CN"/>
        </w:rPr>
        <w:t>FeatureCombination-</w:t>
      </w:r>
      <w:r w:rsidRPr="00EF46D4">
        <w:rPr>
          <w:rFonts w:hint="eastAsia"/>
          <w:i/>
          <w:lang w:eastAsia="zh-CN"/>
        </w:rPr>
        <w:t>r</w:t>
      </w:r>
      <w:r w:rsidRPr="00EF46D4">
        <w:rPr>
          <w:i/>
          <w:lang w:eastAsia="zh-CN"/>
        </w:rPr>
        <w:t>17</w:t>
      </w:r>
      <w:r>
        <w:rPr>
          <w:lang w:eastAsia="zh-CN"/>
        </w:rPr>
        <w:t xml:space="preserve"> IEs, as specified in TS 38.321 clause 5.1.1c. And then the RedCap UE should select the set of Random access resources for the RACH procedure among the identified sets of Random access resources as specified in TS 38.321 clause 5.1.1b.</w:t>
      </w:r>
    </w:p>
    <w:p w14:paraId="78F6BD16" w14:textId="77777777" w:rsidR="002370BA" w:rsidRDefault="002370BA" w:rsidP="002370BA">
      <w:pPr>
        <w:rPr>
          <w:lang w:eastAsia="zh-CN"/>
        </w:rPr>
      </w:pPr>
      <w:r>
        <w:rPr>
          <w:lang w:eastAsia="zh-CN"/>
        </w:rPr>
        <w:t>Accordingly, to support the Msg1</w:t>
      </w:r>
      <w:r>
        <w:rPr>
          <w:rFonts w:hint="eastAsia"/>
          <w:lang w:eastAsia="zh-CN"/>
        </w:rPr>
        <w:t>-</w:t>
      </w:r>
      <w:r>
        <w:rPr>
          <w:lang w:eastAsia="zh-CN"/>
        </w:rPr>
        <w:t>based early identification, the straightforward way is to add a new value “</w:t>
      </w:r>
      <w:r w:rsidRPr="00FF1771">
        <w:rPr>
          <w:i/>
          <w:lang w:eastAsia="zh-CN"/>
        </w:rPr>
        <w:t>enRedCap-</w:t>
      </w:r>
      <w:r w:rsidRPr="00FF1771">
        <w:rPr>
          <w:rFonts w:hint="eastAsia"/>
          <w:i/>
          <w:lang w:eastAsia="zh-CN"/>
        </w:rPr>
        <w:t>r</w:t>
      </w:r>
      <w:r w:rsidRPr="00FF1771">
        <w:rPr>
          <w:i/>
          <w:lang w:eastAsia="zh-CN"/>
        </w:rPr>
        <w:t>18</w:t>
      </w:r>
      <w:r>
        <w:rPr>
          <w:lang w:eastAsia="zh-CN"/>
        </w:rPr>
        <w:t xml:space="preserve">” in </w:t>
      </w:r>
      <w:r w:rsidRPr="00EF46D4">
        <w:rPr>
          <w:i/>
          <w:lang w:eastAsia="zh-CN"/>
        </w:rPr>
        <w:t>FeatureCombination-</w:t>
      </w:r>
      <w:r w:rsidRPr="00EF46D4">
        <w:rPr>
          <w:rFonts w:hint="eastAsia"/>
          <w:i/>
          <w:lang w:eastAsia="zh-CN"/>
        </w:rPr>
        <w:t>r</w:t>
      </w:r>
      <w:r w:rsidRPr="00EF46D4">
        <w:rPr>
          <w:i/>
          <w:lang w:eastAsia="zh-CN"/>
        </w:rPr>
        <w:t>17</w:t>
      </w:r>
      <w:r>
        <w:rPr>
          <w:lang w:eastAsia="zh-CN"/>
        </w:rPr>
        <w:t xml:space="preserve"> using one spare bit and the network indicates a set of Random Access resources to be applicable for eRedCap UEs by setting “</w:t>
      </w:r>
      <w:r w:rsidRPr="00FF1771">
        <w:rPr>
          <w:i/>
          <w:lang w:eastAsia="zh-CN"/>
        </w:rPr>
        <w:t>enRedCap-</w:t>
      </w:r>
      <w:r w:rsidRPr="00FF1771">
        <w:rPr>
          <w:rFonts w:hint="eastAsia"/>
          <w:i/>
          <w:lang w:eastAsia="zh-CN"/>
        </w:rPr>
        <w:t>r</w:t>
      </w:r>
      <w:r w:rsidRPr="00FF1771">
        <w:rPr>
          <w:i/>
          <w:lang w:eastAsia="zh-CN"/>
        </w:rPr>
        <w:t>18</w:t>
      </w:r>
      <w:r>
        <w:rPr>
          <w:lang w:eastAsia="zh-CN"/>
        </w:rPr>
        <w:t xml:space="preserve">” to </w:t>
      </w:r>
      <w:r w:rsidRPr="00FF1771">
        <w:rPr>
          <w:i/>
          <w:lang w:eastAsia="zh-CN"/>
        </w:rPr>
        <w:t>true</w:t>
      </w:r>
      <w:r>
        <w:rPr>
          <w:lang w:eastAsia="zh-CN"/>
        </w:rPr>
        <w:t>.</w:t>
      </w:r>
    </w:p>
    <w:p w14:paraId="2CC0DB45" w14:textId="5286C711" w:rsidR="002370BA" w:rsidRPr="000954F8" w:rsidRDefault="002370BA" w:rsidP="002370BA">
      <w:pPr>
        <w:rPr>
          <w:b/>
          <w:lang w:eastAsia="zh-CN"/>
        </w:rPr>
      </w:pPr>
      <w:r w:rsidRPr="000954F8">
        <w:rPr>
          <w:b/>
          <w:lang w:eastAsia="zh-CN"/>
        </w:rPr>
        <w:t xml:space="preserve">Proposal </w:t>
      </w:r>
      <w:r w:rsidR="00480D27">
        <w:rPr>
          <w:b/>
          <w:lang w:eastAsia="zh-CN"/>
        </w:rPr>
        <w:t>1</w:t>
      </w:r>
      <w:r w:rsidR="003005A6">
        <w:rPr>
          <w:b/>
          <w:lang w:eastAsia="zh-CN"/>
        </w:rPr>
        <w:t>a</w:t>
      </w:r>
      <w:r w:rsidRPr="000954F8">
        <w:rPr>
          <w:b/>
          <w:lang w:eastAsia="zh-CN"/>
        </w:rPr>
        <w:t>: Add a new value “</w:t>
      </w:r>
      <w:r w:rsidRPr="000954F8">
        <w:rPr>
          <w:b/>
          <w:i/>
          <w:lang w:eastAsia="zh-CN"/>
        </w:rPr>
        <w:t>enhRedCap-r18</w:t>
      </w:r>
      <w:r w:rsidRPr="000954F8">
        <w:rPr>
          <w:b/>
          <w:lang w:eastAsia="zh-CN"/>
        </w:rPr>
        <w:t xml:space="preserve">” in </w:t>
      </w:r>
      <w:r w:rsidRPr="000954F8">
        <w:rPr>
          <w:b/>
          <w:i/>
          <w:lang w:eastAsia="zh-CN"/>
        </w:rPr>
        <w:t>FeatureCombination-r17</w:t>
      </w:r>
      <w:r>
        <w:rPr>
          <w:b/>
          <w:i/>
          <w:lang w:eastAsia="zh-CN"/>
        </w:rPr>
        <w:t xml:space="preserve"> </w:t>
      </w:r>
      <w:r>
        <w:rPr>
          <w:b/>
          <w:lang w:eastAsia="zh-CN"/>
        </w:rPr>
        <w:t>only for 4</w:t>
      </w:r>
      <w:r w:rsidR="00973160">
        <w:rPr>
          <w:b/>
          <w:lang w:eastAsia="zh-CN"/>
        </w:rPr>
        <w:t>-</w:t>
      </w:r>
      <w:r>
        <w:rPr>
          <w:b/>
          <w:lang w:eastAsia="zh-CN"/>
        </w:rPr>
        <w:t>step RACH</w:t>
      </w:r>
      <w:r w:rsidRPr="000954F8">
        <w:rPr>
          <w:b/>
          <w:lang w:eastAsia="zh-CN"/>
        </w:rPr>
        <w:t>.</w:t>
      </w:r>
    </w:p>
    <w:p w14:paraId="7DA8BDA7" w14:textId="77777777" w:rsidR="002370BA" w:rsidRDefault="002370BA" w:rsidP="002370BA">
      <w:pPr>
        <w:rPr>
          <w:lang w:eastAsia="zh-CN"/>
        </w:rPr>
      </w:pPr>
      <w:r>
        <w:rPr>
          <w:lang w:eastAsia="zh-CN"/>
        </w:rPr>
        <w:t>When the network does not configure the separate set of Random Access resources for eRedCap UEs, the eRedCap UEs are allowed to share the set(s) of Random Access resources for RedCap UE</w:t>
      </w:r>
      <w:r>
        <w:rPr>
          <w:rFonts w:hint="eastAsia"/>
          <w:lang w:eastAsia="zh-CN"/>
        </w:rPr>
        <w:t>.</w:t>
      </w:r>
      <w:r>
        <w:rPr>
          <w:lang w:eastAsia="zh-CN"/>
        </w:rPr>
        <w:t xml:space="preserve"> However, the network cannot set both </w:t>
      </w:r>
      <w:r w:rsidRPr="00AE33A3">
        <w:rPr>
          <w:i/>
          <w:lang w:eastAsia="zh-CN"/>
        </w:rPr>
        <w:t>redcap</w:t>
      </w:r>
      <w:r w:rsidRPr="00BD6718">
        <w:rPr>
          <w:i/>
          <w:lang w:eastAsia="zh-CN"/>
        </w:rPr>
        <w:t>-r17</w:t>
      </w:r>
      <w:r w:rsidRPr="00AE33A3">
        <w:rPr>
          <w:lang w:eastAsia="zh-CN"/>
        </w:rPr>
        <w:t xml:space="preserve"> and </w:t>
      </w:r>
      <w:r w:rsidRPr="00AE33A3">
        <w:rPr>
          <w:i/>
          <w:lang w:eastAsia="zh-CN"/>
        </w:rPr>
        <w:t>enhRedCap</w:t>
      </w:r>
      <w:r w:rsidRPr="00B86C31">
        <w:rPr>
          <w:i/>
          <w:lang w:eastAsia="zh-CN"/>
        </w:rPr>
        <w:t>-r18</w:t>
      </w:r>
      <w:r>
        <w:rPr>
          <w:lang w:eastAsia="zh-CN"/>
        </w:rPr>
        <w:t xml:space="preserve"> in one single </w:t>
      </w:r>
      <w:r w:rsidRPr="00AE33A3">
        <w:rPr>
          <w:i/>
          <w:lang w:eastAsia="zh-CN"/>
        </w:rPr>
        <w:t>FeatureCombination-r17</w:t>
      </w:r>
      <w:r>
        <w:rPr>
          <w:lang w:eastAsia="zh-CN"/>
        </w:rPr>
        <w:t xml:space="preserve"> as true, since the Rel-17 RedCap UEs would ignore the associated set of Random Access resources once any of the spare bit within the</w:t>
      </w:r>
      <w:r w:rsidRPr="004C06BD">
        <w:rPr>
          <w:i/>
          <w:lang w:eastAsia="zh-CN"/>
        </w:rPr>
        <w:t xml:space="preserve"> featureCombination</w:t>
      </w:r>
      <w:r w:rsidRPr="004C06BD">
        <w:rPr>
          <w:lang w:eastAsia="zh-CN"/>
        </w:rPr>
        <w:t xml:space="preserve"> is set to true</w:t>
      </w:r>
      <w:r>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370BA" w:rsidRPr="004C06BD" w14:paraId="49ACD50C" w14:textId="77777777" w:rsidTr="00E45C10">
        <w:tc>
          <w:tcPr>
            <w:tcW w:w="9634" w:type="dxa"/>
            <w:tcBorders>
              <w:top w:val="single" w:sz="4" w:space="0" w:color="auto"/>
              <w:left w:val="single" w:sz="4" w:space="0" w:color="auto"/>
              <w:bottom w:val="single" w:sz="4" w:space="0" w:color="auto"/>
              <w:right w:val="single" w:sz="4" w:space="0" w:color="auto"/>
            </w:tcBorders>
          </w:tcPr>
          <w:p w14:paraId="4D80BCD5" w14:textId="77777777" w:rsidR="002370BA" w:rsidRPr="004C06BD" w:rsidRDefault="002370BA" w:rsidP="00E45C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06BD">
              <w:rPr>
                <w:rFonts w:ascii="Arial" w:eastAsia="Times New Roman" w:hAnsi="Arial"/>
                <w:b/>
                <w:i/>
                <w:sz w:val="18"/>
                <w:szCs w:val="22"/>
                <w:lang w:eastAsia="sv-SE"/>
              </w:rPr>
              <w:t>featureCombination</w:t>
            </w:r>
          </w:p>
          <w:p w14:paraId="5ED9194F" w14:textId="77777777" w:rsidR="002370BA" w:rsidRPr="004C06BD" w:rsidRDefault="002370BA" w:rsidP="00E45C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06BD">
              <w:rPr>
                <w:rFonts w:ascii="Arial" w:eastAsia="Times New Roman" w:hAnsi="Arial"/>
                <w:sz w:val="18"/>
                <w:szCs w:val="22"/>
                <w:lang w:eastAsia="sv-SE"/>
              </w:rPr>
              <w:t>Indicates which combination of features that the preambles indicated by this IE are associated with.</w:t>
            </w:r>
            <w:r w:rsidRPr="004C06BD">
              <w:rPr>
                <w:rFonts w:ascii="Arial" w:eastAsia="宋体" w:hAnsi="Arial"/>
                <w:sz w:val="18"/>
                <w:lang w:eastAsia="zh-CN"/>
              </w:rPr>
              <w:t xml:space="preserve"> </w:t>
            </w:r>
            <w:bookmarkStart w:id="1" w:name="_Hlk103939536"/>
            <w:r w:rsidRPr="004C06BD">
              <w:rPr>
                <w:rFonts w:ascii="Arial" w:eastAsia="宋体" w:hAnsi="Arial"/>
                <w:sz w:val="18"/>
                <w:highlight w:val="yellow"/>
                <w:lang w:eastAsia="zh-CN"/>
              </w:rPr>
              <w:t xml:space="preserve">The UE ignores a RACH resource defined by this </w:t>
            </w:r>
            <w:r w:rsidRPr="004C06BD">
              <w:rPr>
                <w:rFonts w:ascii="Arial" w:eastAsia="Times New Roman" w:hAnsi="Arial"/>
                <w:i/>
                <w:iCs/>
                <w:sz w:val="18"/>
                <w:highlight w:val="yellow"/>
                <w:lang w:eastAsia="ja-JP"/>
              </w:rPr>
              <w:t>FeatureCombinationPreambles</w:t>
            </w:r>
            <w:r w:rsidRPr="004C06BD">
              <w:rPr>
                <w:rFonts w:ascii="Arial" w:eastAsia="宋体" w:hAnsi="Arial"/>
                <w:sz w:val="18"/>
                <w:lang w:eastAsia="zh-CN"/>
              </w:rPr>
              <w:t xml:space="preserve"> if any feature within the </w:t>
            </w:r>
            <w:r w:rsidRPr="004C06BD">
              <w:rPr>
                <w:rFonts w:ascii="Arial" w:eastAsia="宋体" w:hAnsi="Arial"/>
                <w:i/>
                <w:iCs/>
                <w:sz w:val="18"/>
                <w:lang w:eastAsia="zh-CN"/>
              </w:rPr>
              <w:t>featureCombination</w:t>
            </w:r>
            <w:r w:rsidRPr="004C06BD">
              <w:rPr>
                <w:rFonts w:ascii="Arial" w:eastAsia="宋体" w:hAnsi="Arial"/>
                <w:sz w:val="18"/>
                <w:lang w:eastAsia="zh-CN"/>
              </w:rPr>
              <w:t xml:space="preserve"> is not supported by the UE or </w:t>
            </w:r>
            <w:r w:rsidRPr="004C06BD">
              <w:rPr>
                <w:rFonts w:ascii="Arial" w:eastAsia="Times New Roman" w:hAnsi="Arial"/>
                <w:sz w:val="18"/>
                <w:highlight w:val="yellow"/>
                <w:lang w:eastAsia="zh-CN"/>
              </w:rPr>
              <w:t xml:space="preserve">if any of the spare fields within the </w:t>
            </w:r>
            <w:r w:rsidRPr="004C06BD">
              <w:rPr>
                <w:rFonts w:ascii="Arial" w:eastAsia="Times New Roman" w:hAnsi="Arial"/>
                <w:i/>
                <w:iCs/>
                <w:sz w:val="18"/>
                <w:highlight w:val="yellow"/>
                <w:lang w:eastAsia="zh-CN"/>
              </w:rPr>
              <w:t>featureCombination</w:t>
            </w:r>
            <w:r w:rsidRPr="004C06BD">
              <w:rPr>
                <w:rFonts w:ascii="Arial" w:eastAsia="Times New Roman" w:hAnsi="Arial"/>
                <w:sz w:val="18"/>
                <w:highlight w:val="yellow"/>
                <w:lang w:eastAsia="zh-CN"/>
              </w:rPr>
              <w:t xml:space="preserve"> is set to </w:t>
            </w:r>
            <w:r w:rsidRPr="004C06BD">
              <w:rPr>
                <w:rFonts w:ascii="Arial" w:eastAsia="Times New Roman" w:hAnsi="Arial"/>
                <w:i/>
                <w:sz w:val="18"/>
                <w:highlight w:val="yellow"/>
                <w:lang w:eastAsia="zh-CN"/>
              </w:rPr>
              <w:t>true</w:t>
            </w:r>
            <w:bookmarkEnd w:id="1"/>
            <w:r w:rsidRPr="004C06BD">
              <w:rPr>
                <w:rFonts w:ascii="Arial" w:eastAsia="宋体" w:hAnsi="Arial"/>
                <w:sz w:val="18"/>
                <w:lang w:eastAsia="zh-CN"/>
              </w:rPr>
              <w:t>.</w:t>
            </w:r>
          </w:p>
        </w:tc>
      </w:tr>
    </w:tbl>
    <w:p w14:paraId="0676160A" w14:textId="2A2D8212" w:rsidR="002370BA" w:rsidRDefault="002370BA" w:rsidP="002370BA">
      <w:pPr>
        <w:spacing w:beforeLines="50" w:before="120"/>
        <w:rPr>
          <w:b/>
          <w:lang w:eastAsia="zh-CN"/>
        </w:rPr>
      </w:pPr>
      <w:r w:rsidRPr="007D3DB2">
        <w:rPr>
          <w:b/>
          <w:lang w:eastAsia="zh-CN"/>
        </w:rPr>
        <w:t>Observation</w:t>
      </w:r>
      <w:r>
        <w:rPr>
          <w:b/>
          <w:lang w:eastAsia="zh-CN"/>
        </w:rPr>
        <w:t xml:space="preserve"> 1</w:t>
      </w:r>
      <w:r w:rsidRPr="007D3DB2">
        <w:rPr>
          <w:b/>
          <w:lang w:eastAsia="zh-CN"/>
        </w:rPr>
        <w:t xml:space="preserve">: If both </w:t>
      </w:r>
      <w:r w:rsidRPr="00F5595E">
        <w:rPr>
          <w:b/>
          <w:i/>
          <w:lang w:eastAsia="zh-CN"/>
        </w:rPr>
        <w:t>redcap-r17</w:t>
      </w:r>
      <w:r w:rsidRPr="007D3DB2">
        <w:rPr>
          <w:b/>
          <w:lang w:eastAsia="zh-CN"/>
        </w:rPr>
        <w:t xml:space="preserve"> and </w:t>
      </w:r>
      <w:r w:rsidRPr="00F5595E">
        <w:rPr>
          <w:b/>
          <w:i/>
          <w:lang w:eastAsia="zh-CN"/>
        </w:rPr>
        <w:t>enhRedCap-r18</w:t>
      </w:r>
      <w:r w:rsidRPr="007D3DB2">
        <w:rPr>
          <w:b/>
          <w:lang w:eastAsia="zh-CN"/>
        </w:rPr>
        <w:t xml:space="preserve"> in one single </w:t>
      </w:r>
      <w:r w:rsidRPr="00F5595E">
        <w:rPr>
          <w:b/>
          <w:i/>
          <w:lang w:eastAsia="zh-CN"/>
        </w:rPr>
        <w:t>FeatureCombination-r17</w:t>
      </w:r>
      <w:r w:rsidRPr="007D3DB2">
        <w:rPr>
          <w:b/>
          <w:lang w:eastAsia="zh-CN"/>
        </w:rPr>
        <w:t xml:space="preserve"> are set to </w:t>
      </w:r>
      <w:r w:rsidRPr="00F5595E">
        <w:rPr>
          <w:b/>
          <w:i/>
          <w:lang w:eastAsia="zh-CN"/>
        </w:rPr>
        <w:t>true</w:t>
      </w:r>
      <w:r w:rsidRPr="007D3DB2">
        <w:rPr>
          <w:b/>
          <w:lang w:eastAsia="zh-CN"/>
        </w:rPr>
        <w:t xml:space="preserve">, </w:t>
      </w:r>
      <w:r>
        <w:rPr>
          <w:b/>
          <w:lang w:eastAsia="zh-CN"/>
        </w:rPr>
        <w:t>the R17 R</w:t>
      </w:r>
      <w:r w:rsidRPr="007D3DB2">
        <w:rPr>
          <w:b/>
          <w:lang w:eastAsia="zh-CN"/>
        </w:rPr>
        <w:t>ed</w:t>
      </w:r>
      <w:r>
        <w:rPr>
          <w:b/>
          <w:lang w:eastAsia="zh-CN"/>
        </w:rPr>
        <w:t>C</w:t>
      </w:r>
      <w:r w:rsidRPr="007D3DB2">
        <w:rPr>
          <w:b/>
          <w:lang w:eastAsia="zh-CN"/>
        </w:rPr>
        <w:t>ap UE</w:t>
      </w:r>
      <w:r>
        <w:rPr>
          <w:b/>
          <w:lang w:eastAsia="zh-CN"/>
        </w:rPr>
        <w:t>s</w:t>
      </w:r>
      <w:r w:rsidRPr="007D3DB2">
        <w:rPr>
          <w:b/>
          <w:lang w:eastAsia="zh-CN"/>
        </w:rPr>
        <w:t xml:space="preserve"> cannot use </w:t>
      </w:r>
      <w:r>
        <w:rPr>
          <w:b/>
          <w:lang w:eastAsia="zh-CN"/>
        </w:rPr>
        <w:t xml:space="preserve">the Random Access resources set associated with </w:t>
      </w:r>
      <w:r w:rsidR="00BE7D03">
        <w:rPr>
          <w:b/>
          <w:lang w:eastAsia="zh-CN"/>
        </w:rPr>
        <w:t>this</w:t>
      </w:r>
      <w:r>
        <w:rPr>
          <w:b/>
          <w:lang w:eastAsia="zh-CN"/>
        </w:rPr>
        <w:t xml:space="preserve"> </w:t>
      </w:r>
      <w:r w:rsidRPr="00F5595E">
        <w:rPr>
          <w:b/>
          <w:i/>
          <w:lang w:eastAsia="zh-CN"/>
        </w:rPr>
        <w:t>FeatureCombination-r17</w:t>
      </w:r>
      <w:r>
        <w:rPr>
          <w:b/>
          <w:lang w:eastAsia="zh-CN"/>
        </w:rPr>
        <w:t xml:space="preserve"> </w:t>
      </w:r>
      <w:r w:rsidRPr="007D3DB2">
        <w:rPr>
          <w:b/>
          <w:lang w:eastAsia="zh-CN"/>
        </w:rPr>
        <w:t>anymore</w:t>
      </w:r>
      <w:r>
        <w:rPr>
          <w:b/>
          <w:lang w:eastAsia="zh-CN"/>
        </w:rPr>
        <w:t>.</w:t>
      </w:r>
    </w:p>
    <w:p w14:paraId="7B382797" w14:textId="1B8AC433" w:rsidR="002370BA" w:rsidRPr="007D3DB2" w:rsidRDefault="002370BA" w:rsidP="002370BA">
      <w:pPr>
        <w:spacing w:beforeLines="50" w:before="120"/>
        <w:rPr>
          <w:b/>
          <w:lang w:eastAsia="zh-CN"/>
        </w:rPr>
      </w:pPr>
      <w:r>
        <w:rPr>
          <w:b/>
          <w:lang w:eastAsia="zh-CN"/>
        </w:rPr>
        <w:t xml:space="preserve">Proposal </w:t>
      </w:r>
      <w:r w:rsidR="003005A6">
        <w:rPr>
          <w:b/>
          <w:lang w:eastAsia="zh-CN"/>
        </w:rPr>
        <w:t>1b</w:t>
      </w:r>
      <w:r>
        <w:rPr>
          <w:b/>
          <w:lang w:eastAsia="zh-CN"/>
        </w:rPr>
        <w:t xml:space="preserve">: </w:t>
      </w:r>
      <w:r w:rsidR="00886E70">
        <w:rPr>
          <w:b/>
          <w:lang w:eastAsia="zh-CN"/>
        </w:rPr>
        <w:t xml:space="preserve">One </w:t>
      </w:r>
      <w:r w:rsidRPr="00EC321F">
        <w:rPr>
          <w:b/>
          <w:i/>
          <w:lang w:eastAsia="zh-CN"/>
        </w:rPr>
        <w:t>FeatureCombination</w:t>
      </w:r>
      <w:r>
        <w:rPr>
          <w:b/>
          <w:i/>
          <w:lang w:eastAsia="zh-CN"/>
        </w:rPr>
        <w:t>-r17</w:t>
      </w:r>
      <w:r w:rsidRPr="00EC321F">
        <w:rPr>
          <w:b/>
          <w:lang w:eastAsia="zh-CN"/>
        </w:rPr>
        <w:t xml:space="preserve"> </w:t>
      </w:r>
      <w:r w:rsidR="00886E70">
        <w:rPr>
          <w:b/>
          <w:lang w:eastAsia="zh-CN"/>
        </w:rPr>
        <w:t xml:space="preserve">should not set </w:t>
      </w:r>
      <w:r w:rsidRPr="00EC321F">
        <w:rPr>
          <w:b/>
          <w:lang w:eastAsia="zh-CN"/>
        </w:rPr>
        <w:t xml:space="preserve">both </w:t>
      </w:r>
      <w:r w:rsidRPr="00EC321F">
        <w:rPr>
          <w:b/>
          <w:i/>
          <w:lang w:eastAsia="zh-CN"/>
        </w:rPr>
        <w:t>red</w:t>
      </w:r>
      <w:r w:rsidR="00443A38">
        <w:rPr>
          <w:b/>
          <w:i/>
          <w:lang w:eastAsia="zh-CN"/>
        </w:rPr>
        <w:t>C</w:t>
      </w:r>
      <w:r w:rsidRPr="00EC321F">
        <w:rPr>
          <w:b/>
          <w:i/>
          <w:lang w:eastAsia="zh-CN"/>
        </w:rPr>
        <w:t>ap-r17</w:t>
      </w:r>
      <w:r w:rsidRPr="00EC321F">
        <w:rPr>
          <w:b/>
          <w:lang w:eastAsia="zh-CN"/>
        </w:rPr>
        <w:t xml:space="preserve"> and </w:t>
      </w:r>
      <w:r w:rsidRPr="00EC321F">
        <w:rPr>
          <w:b/>
          <w:i/>
          <w:lang w:eastAsia="zh-CN"/>
        </w:rPr>
        <w:t>enhRedCap-r18</w:t>
      </w:r>
      <w:r w:rsidRPr="00EC321F">
        <w:rPr>
          <w:b/>
          <w:lang w:eastAsia="zh-CN"/>
        </w:rPr>
        <w:t xml:space="preserve"> as </w:t>
      </w:r>
      <w:r w:rsidRPr="00BE6E6A">
        <w:rPr>
          <w:b/>
          <w:i/>
          <w:lang w:eastAsia="zh-CN"/>
        </w:rPr>
        <w:t>true</w:t>
      </w:r>
      <w:r w:rsidRPr="00EC321F">
        <w:rPr>
          <w:b/>
          <w:lang w:eastAsia="zh-CN"/>
        </w:rPr>
        <w:t>.</w:t>
      </w:r>
    </w:p>
    <w:p w14:paraId="3453C145" w14:textId="77777777" w:rsidR="002370BA" w:rsidRDefault="002370BA" w:rsidP="002370BA">
      <w:pPr>
        <w:rPr>
          <w:lang w:eastAsia="zh-CN"/>
        </w:rPr>
      </w:pPr>
      <w:r>
        <w:rPr>
          <w:lang w:eastAsia="zh-CN"/>
        </w:rPr>
        <w:t>If the above proposal 2 and proposal 3 are agreed, RAN2 should discuss how to support the eRedCap UEs in sharing the set of Random Access resources for RedCap UEs when the set(s) of Random Access resources for eRedCap UEs are not configured. There are 3 options as following:</w:t>
      </w:r>
    </w:p>
    <w:p w14:paraId="0C2A3FD3" w14:textId="77777777" w:rsidR="002370BA" w:rsidRDefault="002370BA" w:rsidP="002370BA">
      <w:pPr>
        <w:pStyle w:val="af1"/>
        <w:numPr>
          <w:ilvl w:val="0"/>
          <w:numId w:val="4"/>
        </w:numPr>
        <w:ind w:firstLineChars="0"/>
        <w:rPr>
          <w:lang w:eastAsia="zh-CN"/>
        </w:rPr>
      </w:pPr>
      <w:r>
        <w:rPr>
          <w:lang w:eastAsia="zh-CN"/>
        </w:rPr>
        <w:t xml:space="preserve">Option 1: If the </w:t>
      </w:r>
      <w:r w:rsidRPr="00AE33A3">
        <w:rPr>
          <w:i/>
          <w:lang w:eastAsia="zh-CN"/>
        </w:rPr>
        <w:t>redcap</w:t>
      </w:r>
      <w:r>
        <w:rPr>
          <w:lang w:eastAsia="zh-CN"/>
        </w:rPr>
        <w:t xml:space="preserve">-r17 in </w:t>
      </w:r>
      <w:r w:rsidRPr="009A5576">
        <w:rPr>
          <w:i/>
          <w:lang w:eastAsia="zh-CN"/>
        </w:rPr>
        <w:t>FeatureCombination-r17</w:t>
      </w:r>
      <w:r>
        <w:rPr>
          <w:lang w:eastAsia="zh-CN"/>
        </w:rPr>
        <w:t xml:space="preserve"> associated with one set of Random Access resources is set to </w:t>
      </w:r>
      <w:r w:rsidRPr="009A5576">
        <w:rPr>
          <w:i/>
          <w:lang w:eastAsia="zh-CN"/>
        </w:rPr>
        <w:t>true</w:t>
      </w:r>
      <w:r>
        <w:rPr>
          <w:lang w:eastAsia="zh-CN"/>
        </w:rPr>
        <w:t xml:space="preserve">, the eRedCap UEs consider the set of Random Access resources is applicable although the </w:t>
      </w:r>
      <w:r w:rsidRPr="00AE33A3">
        <w:rPr>
          <w:i/>
          <w:lang w:eastAsia="zh-CN"/>
        </w:rPr>
        <w:t>enhRedCa</w:t>
      </w:r>
      <w:r w:rsidRPr="00B86C31">
        <w:rPr>
          <w:i/>
          <w:lang w:eastAsia="zh-CN"/>
        </w:rPr>
        <w:t xml:space="preserve">p-r18 </w:t>
      </w:r>
      <w:r>
        <w:rPr>
          <w:lang w:eastAsia="zh-CN"/>
        </w:rPr>
        <w:t>is not present. When performing the selection of Random Access resources, the eRedCap UEs should select the set of Random Access resources for RACH procedure among the sets of Random Access resources that</w:t>
      </w:r>
      <w:r w:rsidRPr="003078A9">
        <w:rPr>
          <w:i/>
          <w:lang w:eastAsia="zh-CN"/>
        </w:rPr>
        <w:t xml:space="preserve"> redcap-r17</w:t>
      </w:r>
      <w:r>
        <w:rPr>
          <w:lang w:eastAsia="zh-CN"/>
        </w:rPr>
        <w:t xml:space="preserve"> </w:t>
      </w:r>
      <w:r w:rsidRPr="003078A9">
        <w:rPr>
          <w:b/>
          <w:lang w:eastAsia="zh-CN"/>
        </w:rPr>
        <w:t>or</w:t>
      </w:r>
      <w:r w:rsidRPr="003078A9">
        <w:rPr>
          <w:lang w:eastAsia="zh-CN"/>
        </w:rPr>
        <w:t xml:space="preserve"> </w:t>
      </w:r>
      <w:r w:rsidRPr="003078A9">
        <w:rPr>
          <w:i/>
          <w:lang w:eastAsia="zh-CN"/>
        </w:rPr>
        <w:t>enhRedCap-r18</w:t>
      </w:r>
      <w:r>
        <w:rPr>
          <w:lang w:eastAsia="zh-CN"/>
        </w:rPr>
        <w:t xml:space="preserve"> in the associate </w:t>
      </w:r>
      <w:r w:rsidRPr="009A5576">
        <w:rPr>
          <w:i/>
          <w:lang w:eastAsia="zh-CN"/>
        </w:rPr>
        <w:t>FeatureCombination-r17</w:t>
      </w:r>
      <w:r>
        <w:rPr>
          <w:lang w:eastAsia="zh-CN"/>
        </w:rPr>
        <w:t xml:space="preserve"> is set to </w:t>
      </w:r>
      <w:r w:rsidRPr="003078A9">
        <w:rPr>
          <w:i/>
          <w:lang w:eastAsia="zh-CN"/>
        </w:rPr>
        <w:t>true</w:t>
      </w:r>
      <w:r>
        <w:rPr>
          <w:lang w:eastAsia="zh-CN"/>
        </w:rPr>
        <w:t>.</w:t>
      </w:r>
    </w:p>
    <w:p w14:paraId="4BDF2744" w14:textId="77777777" w:rsidR="002370BA" w:rsidRDefault="002370BA" w:rsidP="002370BA">
      <w:pPr>
        <w:pStyle w:val="af1"/>
        <w:numPr>
          <w:ilvl w:val="0"/>
          <w:numId w:val="4"/>
        </w:numPr>
        <w:ind w:firstLineChars="0"/>
        <w:rPr>
          <w:lang w:eastAsia="zh-CN"/>
        </w:rPr>
      </w:pPr>
      <w:r>
        <w:rPr>
          <w:lang w:eastAsia="zh-CN"/>
        </w:rPr>
        <w:t xml:space="preserve">Option 2: The eRedCap UEs select the set of Random Access resources according to TS 38.321 clause 5.1.1b and clause 5.1.1c. If </w:t>
      </w:r>
      <w:r w:rsidRPr="008708B6">
        <w:rPr>
          <w:lang w:eastAsia="zh-CN"/>
        </w:rPr>
        <w:t>none of the sets of Random Access resources are available for any feature applicable to the current R</w:t>
      </w:r>
      <w:r>
        <w:rPr>
          <w:lang w:eastAsia="zh-CN"/>
        </w:rPr>
        <w:t>ACH</w:t>
      </w:r>
      <w:r w:rsidRPr="008708B6">
        <w:rPr>
          <w:lang w:eastAsia="zh-CN"/>
        </w:rPr>
        <w:t xml:space="preserve"> procedure</w:t>
      </w:r>
      <w:r>
        <w:rPr>
          <w:lang w:eastAsia="zh-CN"/>
        </w:rPr>
        <w:t>, the eRedCap UE should consider itself as RedCap UE and perform the selection of Random Access resources procedure again.</w:t>
      </w:r>
    </w:p>
    <w:p w14:paraId="4AF23C96" w14:textId="77777777" w:rsidR="002370BA" w:rsidRDefault="002370BA" w:rsidP="002370BA">
      <w:pPr>
        <w:pStyle w:val="af1"/>
        <w:numPr>
          <w:ilvl w:val="0"/>
          <w:numId w:val="4"/>
        </w:numPr>
        <w:ind w:firstLineChars="0"/>
        <w:rPr>
          <w:lang w:eastAsia="zh-CN"/>
        </w:rPr>
      </w:pPr>
      <w:r>
        <w:rPr>
          <w:lang w:eastAsia="zh-CN"/>
        </w:rPr>
        <w:t xml:space="preserve">Option 3: If there is at least one configured set of Random Access resources that </w:t>
      </w:r>
      <w:r w:rsidRPr="002277EE">
        <w:rPr>
          <w:i/>
          <w:lang w:eastAsia="zh-CN"/>
        </w:rPr>
        <w:t>enhRedCap-r18</w:t>
      </w:r>
      <w:r w:rsidRPr="002277EE">
        <w:rPr>
          <w:lang w:eastAsia="zh-CN"/>
        </w:rPr>
        <w:t xml:space="preserve"> in the associate </w:t>
      </w:r>
      <w:r w:rsidRPr="002277EE">
        <w:rPr>
          <w:i/>
          <w:lang w:eastAsia="zh-CN"/>
        </w:rPr>
        <w:t>FeatureCombination-r17</w:t>
      </w:r>
      <w:r w:rsidRPr="002277EE">
        <w:rPr>
          <w:lang w:eastAsia="zh-CN"/>
        </w:rPr>
        <w:t xml:space="preserve"> is set to true</w:t>
      </w:r>
      <w:r>
        <w:rPr>
          <w:lang w:eastAsia="zh-CN"/>
        </w:rPr>
        <w:t xml:space="preserve">, the eRedCap UE should perform the selection of Random Access resources procedure considering the eRedCap feature is applicable. Otherwise, if there is none of the configured sets </w:t>
      </w:r>
      <w:r w:rsidRPr="008708B6">
        <w:rPr>
          <w:lang w:eastAsia="zh-CN"/>
        </w:rPr>
        <w:t>of Random Access resources</w:t>
      </w:r>
      <w:r>
        <w:rPr>
          <w:lang w:eastAsia="zh-CN"/>
        </w:rPr>
        <w:t xml:space="preserve"> that </w:t>
      </w:r>
      <w:r w:rsidRPr="002277EE">
        <w:rPr>
          <w:i/>
          <w:lang w:eastAsia="zh-CN"/>
        </w:rPr>
        <w:t>enhRedCap-r18</w:t>
      </w:r>
      <w:r w:rsidRPr="002277EE">
        <w:rPr>
          <w:lang w:eastAsia="zh-CN"/>
        </w:rPr>
        <w:t xml:space="preserve"> in the associate </w:t>
      </w:r>
      <w:r w:rsidRPr="002277EE">
        <w:rPr>
          <w:i/>
          <w:lang w:eastAsia="zh-CN"/>
        </w:rPr>
        <w:t>FeatureCombination-r17</w:t>
      </w:r>
      <w:r w:rsidRPr="002277EE">
        <w:rPr>
          <w:lang w:eastAsia="zh-CN"/>
        </w:rPr>
        <w:t xml:space="preserve"> is set to true</w:t>
      </w:r>
      <w:r>
        <w:rPr>
          <w:lang w:eastAsia="zh-CN"/>
        </w:rPr>
        <w:t>, the eRedCap UEs should perform the selection of Random Access resources procedure considering RedCap feature is applicable.</w:t>
      </w:r>
    </w:p>
    <w:p w14:paraId="4A0B1B03" w14:textId="5AA12D56" w:rsidR="002370BA" w:rsidRPr="000E7F78" w:rsidRDefault="002370BA" w:rsidP="002370BA">
      <w:pPr>
        <w:rPr>
          <w:b/>
          <w:lang w:eastAsia="zh-CN"/>
        </w:rPr>
      </w:pPr>
      <w:r w:rsidRPr="000E7F78">
        <w:rPr>
          <w:b/>
          <w:lang w:eastAsia="zh-CN"/>
        </w:rPr>
        <w:t xml:space="preserve">Proposal </w:t>
      </w:r>
      <w:r w:rsidR="00880175">
        <w:rPr>
          <w:b/>
          <w:lang w:eastAsia="zh-CN"/>
        </w:rPr>
        <w:t>2</w:t>
      </w:r>
      <w:r w:rsidRPr="000E7F78">
        <w:rPr>
          <w:b/>
          <w:lang w:eastAsia="zh-CN"/>
        </w:rPr>
        <w:t xml:space="preserve">: </w:t>
      </w:r>
      <w:r>
        <w:rPr>
          <w:b/>
          <w:lang w:eastAsia="zh-CN"/>
        </w:rPr>
        <w:t xml:space="preserve">For Msg1 early identification, </w:t>
      </w:r>
      <w:r w:rsidRPr="000E7F78">
        <w:rPr>
          <w:b/>
          <w:lang w:eastAsia="zh-CN"/>
        </w:rPr>
        <w:t xml:space="preserve">RAN2 to discuss </w:t>
      </w:r>
      <w:r>
        <w:rPr>
          <w:b/>
          <w:lang w:eastAsia="zh-CN"/>
        </w:rPr>
        <w:t>following</w:t>
      </w:r>
      <w:r w:rsidRPr="000E7F78">
        <w:rPr>
          <w:b/>
          <w:lang w:eastAsia="zh-CN"/>
        </w:rPr>
        <w:t xml:space="preserve"> options to support the </w:t>
      </w:r>
      <w:r w:rsidRPr="00F16599">
        <w:rPr>
          <w:b/>
          <w:highlight w:val="yellow"/>
          <w:lang w:eastAsia="zh-CN"/>
        </w:rPr>
        <w:t>e</w:t>
      </w:r>
      <w:r w:rsidRPr="000E7F78">
        <w:rPr>
          <w:b/>
          <w:lang w:eastAsia="zh-CN"/>
        </w:rPr>
        <w:t>RedCap UEs sharing the Random Access resources</w:t>
      </w:r>
      <w:r w:rsidRPr="00A77C4D">
        <w:rPr>
          <w:b/>
          <w:lang w:eastAsia="zh-CN"/>
        </w:rPr>
        <w:t xml:space="preserve"> </w:t>
      </w:r>
      <w:r w:rsidRPr="000E7F78">
        <w:rPr>
          <w:b/>
          <w:lang w:eastAsia="zh-CN"/>
        </w:rPr>
        <w:t>set for RedCap UEs</w:t>
      </w:r>
      <w:r>
        <w:rPr>
          <w:b/>
          <w:lang w:eastAsia="zh-CN"/>
        </w:rPr>
        <w:t>,</w:t>
      </w:r>
      <w:r w:rsidRPr="000E7F78">
        <w:rPr>
          <w:b/>
          <w:lang w:eastAsia="zh-CN"/>
        </w:rPr>
        <w:t xml:space="preserve"> when the Random Access resources set(s) </w:t>
      </w:r>
      <w:r>
        <w:rPr>
          <w:b/>
          <w:lang w:eastAsia="zh-CN"/>
        </w:rPr>
        <w:t xml:space="preserve">specific </w:t>
      </w:r>
      <w:r w:rsidRPr="000E7F78">
        <w:rPr>
          <w:b/>
          <w:lang w:eastAsia="zh-CN"/>
        </w:rPr>
        <w:t xml:space="preserve">for </w:t>
      </w:r>
      <w:r w:rsidRPr="00F16599">
        <w:rPr>
          <w:b/>
          <w:highlight w:val="yellow"/>
          <w:lang w:eastAsia="zh-CN"/>
        </w:rPr>
        <w:t>e</w:t>
      </w:r>
      <w:r w:rsidRPr="000E7F78">
        <w:rPr>
          <w:b/>
          <w:lang w:eastAsia="zh-CN"/>
        </w:rPr>
        <w:t>RedCap UEs are not configured:</w:t>
      </w:r>
    </w:p>
    <w:p w14:paraId="271817BC" w14:textId="1595E571" w:rsidR="002370BA" w:rsidRPr="000E7F78" w:rsidRDefault="002370BA" w:rsidP="002370BA">
      <w:pPr>
        <w:pStyle w:val="af1"/>
        <w:numPr>
          <w:ilvl w:val="0"/>
          <w:numId w:val="4"/>
        </w:numPr>
        <w:ind w:firstLineChars="0"/>
        <w:rPr>
          <w:b/>
          <w:lang w:eastAsia="zh-CN"/>
        </w:rPr>
      </w:pPr>
      <w:r w:rsidRPr="000E7F78">
        <w:rPr>
          <w:b/>
          <w:lang w:eastAsia="zh-CN"/>
        </w:rPr>
        <w:t xml:space="preserve">Option 1: </w:t>
      </w:r>
      <w:r>
        <w:rPr>
          <w:b/>
          <w:lang w:eastAsia="zh-CN"/>
        </w:rPr>
        <w:t>eRedCap UE</w:t>
      </w:r>
      <w:r w:rsidRPr="000E7F78">
        <w:rPr>
          <w:b/>
          <w:lang w:eastAsia="zh-CN"/>
        </w:rPr>
        <w:t xml:space="preserve"> consider</w:t>
      </w:r>
      <w:r>
        <w:rPr>
          <w:b/>
          <w:lang w:eastAsia="zh-CN"/>
        </w:rPr>
        <w:t>s</w:t>
      </w:r>
      <w:r w:rsidRPr="000E7F78">
        <w:rPr>
          <w:b/>
          <w:lang w:eastAsia="zh-CN"/>
        </w:rPr>
        <w:t xml:space="preserve"> </w:t>
      </w:r>
      <w:r>
        <w:rPr>
          <w:b/>
          <w:lang w:eastAsia="zh-CN"/>
        </w:rPr>
        <w:t xml:space="preserve">both </w:t>
      </w:r>
      <w:r w:rsidRPr="00F2280E">
        <w:rPr>
          <w:b/>
          <w:lang w:eastAsia="zh-CN"/>
        </w:rPr>
        <w:t>‘</w:t>
      </w:r>
      <w:r w:rsidRPr="00F16599">
        <w:rPr>
          <w:b/>
          <w:i/>
          <w:lang w:eastAsia="zh-CN"/>
        </w:rPr>
        <w:t>eRedCap’</w:t>
      </w:r>
      <w:r w:rsidRPr="00F2280E">
        <w:rPr>
          <w:b/>
          <w:lang w:eastAsia="zh-CN"/>
        </w:rPr>
        <w:t xml:space="preserve"> and ‘</w:t>
      </w:r>
      <w:r w:rsidRPr="00F16599">
        <w:rPr>
          <w:b/>
          <w:i/>
          <w:lang w:eastAsia="zh-CN"/>
        </w:rPr>
        <w:t>redCap’</w:t>
      </w:r>
      <w:r w:rsidRPr="00F2280E">
        <w:rPr>
          <w:b/>
          <w:lang w:eastAsia="zh-CN"/>
        </w:rPr>
        <w:t xml:space="preserve"> features </w:t>
      </w:r>
      <w:r w:rsidR="007B3DF2">
        <w:rPr>
          <w:b/>
          <w:lang w:eastAsia="zh-CN"/>
        </w:rPr>
        <w:t>as</w:t>
      </w:r>
      <w:r w:rsidRPr="00F2280E">
        <w:rPr>
          <w:b/>
          <w:lang w:eastAsia="zh-CN"/>
        </w:rPr>
        <w:t xml:space="preserve"> applicable to its Random Access procedure</w:t>
      </w:r>
      <w:r w:rsidRPr="000E7F78">
        <w:rPr>
          <w:b/>
          <w:lang w:eastAsia="zh-CN"/>
        </w:rPr>
        <w:t xml:space="preserve">. </w:t>
      </w:r>
    </w:p>
    <w:p w14:paraId="62535260" w14:textId="202E885B" w:rsidR="002370BA" w:rsidRPr="000E7F78" w:rsidRDefault="002370BA" w:rsidP="002370BA">
      <w:pPr>
        <w:pStyle w:val="af1"/>
        <w:numPr>
          <w:ilvl w:val="0"/>
          <w:numId w:val="4"/>
        </w:numPr>
        <w:ind w:firstLineChars="0"/>
        <w:rPr>
          <w:b/>
          <w:lang w:eastAsia="zh-CN"/>
        </w:rPr>
      </w:pPr>
      <w:r w:rsidRPr="000E7F78">
        <w:rPr>
          <w:b/>
          <w:lang w:eastAsia="zh-CN"/>
        </w:rPr>
        <w:t>Option 2:</w:t>
      </w:r>
      <w:r w:rsidRPr="00F2280E">
        <w:t xml:space="preserve"> </w:t>
      </w:r>
      <w:r w:rsidRPr="00F2280E">
        <w:rPr>
          <w:b/>
          <w:lang w:eastAsia="zh-CN"/>
        </w:rPr>
        <w:t>eRedCap UE first considers ‘</w:t>
      </w:r>
      <w:r w:rsidRPr="00F16599">
        <w:rPr>
          <w:b/>
          <w:i/>
          <w:lang w:eastAsia="zh-CN"/>
        </w:rPr>
        <w:t>eRedCap’</w:t>
      </w:r>
      <w:r w:rsidRPr="00F2280E">
        <w:rPr>
          <w:b/>
          <w:lang w:eastAsia="zh-CN"/>
        </w:rPr>
        <w:t xml:space="preserve"> feature applicable to its Random Access procedure.</w:t>
      </w:r>
      <w:r>
        <w:rPr>
          <w:b/>
          <w:lang w:eastAsia="zh-CN"/>
        </w:rPr>
        <w:t xml:space="preserve"> </w:t>
      </w:r>
      <w:r w:rsidRPr="000E7F78">
        <w:rPr>
          <w:b/>
          <w:lang w:eastAsia="zh-CN"/>
        </w:rPr>
        <w:t xml:space="preserve">If none of the Random Access resources </w:t>
      </w:r>
      <w:r>
        <w:rPr>
          <w:b/>
          <w:lang w:eastAsia="zh-CN"/>
        </w:rPr>
        <w:t>sets is</w:t>
      </w:r>
      <w:r w:rsidRPr="000E7F78">
        <w:rPr>
          <w:b/>
          <w:lang w:eastAsia="zh-CN"/>
        </w:rPr>
        <w:t xml:space="preserve"> available, the eRedCap UE should consider</w:t>
      </w:r>
      <w:r>
        <w:rPr>
          <w:b/>
          <w:lang w:eastAsia="zh-CN"/>
        </w:rPr>
        <w:t xml:space="preserve"> ‘</w:t>
      </w:r>
      <w:r w:rsidR="007B3DF2">
        <w:rPr>
          <w:b/>
          <w:i/>
          <w:lang w:eastAsia="zh-CN"/>
        </w:rPr>
        <w:t>r</w:t>
      </w:r>
      <w:r w:rsidRPr="00F16599">
        <w:rPr>
          <w:b/>
          <w:i/>
          <w:lang w:eastAsia="zh-CN"/>
        </w:rPr>
        <w:t>edCap’</w:t>
      </w:r>
      <w:r w:rsidRPr="00F2280E">
        <w:rPr>
          <w:b/>
          <w:lang w:eastAsia="zh-CN"/>
        </w:rPr>
        <w:t xml:space="preserve"> feature applicable to its Random Access procedure</w:t>
      </w:r>
      <w:r w:rsidRPr="000E7F78" w:rsidDel="00F2280E">
        <w:rPr>
          <w:b/>
          <w:lang w:eastAsia="zh-CN"/>
        </w:rPr>
        <w:t xml:space="preserve"> </w:t>
      </w:r>
      <w:r w:rsidRPr="000E7F78">
        <w:rPr>
          <w:b/>
          <w:lang w:eastAsia="zh-CN"/>
        </w:rPr>
        <w:t>and perform the Random Access resources selection again.</w:t>
      </w:r>
    </w:p>
    <w:p w14:paraId="318C06DD" w14:textId="66E07F8A" w:rsidR="002370BA" w:rsidRDefault="002370BA" w:rsidP="002370BA">
      <w:pPr>
        <w:pStyle w:val="af1"/>
        <w:numPr>
          <w:ilvl w:val="0"/>
          <w:numId w:val="4"/>
        </w:numPr>
        <w:ind w:firstLineChars="0"/>
        <w:rPr>
          <w:b/>
          <w:lang w:eastAsia="zh-CN"/>
        </w:rPr>
      </w:pPr>
      <w:r w:rsidRPr="000E7F78">
        <w:rPr>
          <w:b/>
          <w:lang w:eastAsia="zh-CN"/>
        </w:rPr>
        <w:lastRenderedPageBreak/>
        <w:t xml:space="preserve">Option 3: eRedCap UE </w:t>
      </w:r>
      <w:r>
        <w:rPr>
          <w:b/>
          <w:lang w:eastAsia="zh-CN"/>
        </w:rPr>
        <w:t>considers</w:t>
      </w:r>
      <w:r w:rsidRPr="000E7F78">
        <w:rPr>
          <w:b/>
          <w:lang w:eastAsia="zh-CN"/>
        </w:rPr>
        <w:t xml:space="preserve"> </w:t>
      </w:r>
      <w:r w:rsidRPr="005222A4">
        <w:rPr>
          <w:b/>
          <w:lang w:eastAsia="zh-CN"/>
        </w:rPr>
        <w:t>‘</w:t>
      </w:r>
      <w:r w:rsidRPr="00F16599">
        <w:rPr>
          <w:b/>
          <w:i/>
          <w:lang w:eastAsia="zh-CN"/>
        </w:rPr>
        <w:t>eRedCap’</w:t>
      </w:r>
      <w:r w:rsidRPr="005222A4">
        <w:rPr>
          <w:b/>
          <w:lang w:eastAsia="zh-CN"/>
        </w:rPr>
        <w:t xml:space="preserve"> feature applicable to its Random Access procedur</w:t>
      </w:r>
      <w:r>
        <w:rPr>
          <w:b/>
          <w:lang w:eastAsia="zh-CN"/>
        </w:rPr>
        <w:t>e, i</w:t>
      </w:r>
      <w:r w:rsidRPr="000E7F78">
        <w:rPr>
          <w:b/>
          <w:lang w:eastAsia="zh-CN"/>
        </w:rPr>
        <w:t xml:space="preserve">f there is at least one Random Access resource set </w:t>
      </w:r>
      <w:r>
        <w:rPr>
          <w:b/>
          <w:lang w:eastAsia="zh-CN"/>
        </w:rPr>
        <w:t>with</w:t>
      </w:r>
      <w:r w:rsidRPr="000E7F78">
        <w:rPr>
          <w:b/>
          <w:lang w:eastAsia="zh-CN"/>
        </w:rPr>
        <w:t xml:space="preserve"> </w:t>
      </w:r>
      <w:r w:rsidRPr="000E7F78">
        <w:rPr>
          <w:b/>
          <w:i/>
          <w:lang w:eastAsia="zh-CN"/>
        </w:rPr>
        <w:t>enhRedCap-r18</w:t>
      </w:r>
      <w:r w:rsidRPr="000E7F78">
        <w:rPr>
          <w:b/>
          <w:lang w:eastAsia="zh-CN"/>
        </w:rPr>
        <w:t xml:space="preserve"> set to true</w:t>
      </w:r>
      <w:r w:rsidR="004F568C">
        <w:rPr>
          <w:b/>
          <w:lang w:eastAsia="zh-CN"/>
        </w:rPr>
        <w:t xml:space="preserve"> based on RRC configuration</w:t>
      </w:r>
      <w:r>
        <w:rPr>
          <w:b/>
          <w:lang w:eastAsia="zh-CN"/>
        </w:rPr>
        <w:t>.</w:t>
      </w:r>
      <w:r w:rsidRPr="000E7F78">
        <w:rPr>
          <w:b/>
          <w:lang w:eastAsia="zh-CN"/>
        </w:rPr>
        <w:t xml:space="preserve"> Otherwise, eRedCap UE </w:t>
      </w:r>
      <w:r w:rsidRPr="00F2280E">
        <w:rPr>
          <w:b/>
          <w:lang w:eastAsia="zh-CN"/>
        </w:rPr>
        <w:t>consider</w:t>
      </w:r>
      <w:r>
        <w:rPr>
          <w:b/>
          <w:lang w:eastAsia="zh-CN"/>
        </w:rPr>
        <w:t>s</w:t>
      </w:r>
      <w:r w:rsidRPr="000E7F78">
        <w:rPr>
          <w:b/>
          <w:lang w:eastAsia="zh-CN"/>
        </w:rPr>
        <w:t xml:space="preserve"> </w:t>
      </w:r>
      <w:r>
        <w:rPr>
          <w:b/>
          <w:lang w:eastAsia="zh-CN"/>
        </w:rPr>
        <w:t>‘</w:t>
      </w:r>
      <w:r w:rsidR="000424CB">
        <w:rPr>
          <w:b/>
          <w:i/>
          <w:lang w:eastAsia="zh-CN"/>
        </w:rPr>
        <w:t>r</w:t>
      </w:r>
      <w:r w:rsidR="000424CB" w:rsidRPr="00F16599">
        <w:rPr>
          <w:b/>
          <w:i/>
          <w:lang w:eastAsia="zh-CN"/>
        </w:rPr>
        <w:t>edCap</w:t>
      </w:r>
      <w:r w:rsidR="00882D56">
        <w:rPr>
          <w:b/>
          <w:i/>
          <w:lang w:eastAsia="zh-CN"/>
        </w:rPr>
        <w:t>’</w:t>
      </w:r>
      <w:r w:rsidR="000424CB" w:rsidRPr="005222A4">
        <w:rPr>
          <w:b/>
          <w:lang w:eastAsia="zh-CN"/>
        </w:rPr>
        <w:t xml:space="preserve"> </w:t>
      </w:r>
      <w:r w:rsidRPr="005222A4">
        <w:rPr>
          <w:b/>
          <w:lang w:eastAsia="zh-CN"/>
        </w:rPr>
        <w:t>feature applicable to its Random Access procedur</w:t>
      </w:r>
      <w:r>
        <w:rPr>
          <w:b/>
          <w:lang w:eastAsia="zh-CN"/>
        </w:rPr>
        <w:t>e</w:t>
      </w:r>
      <w:r w:rsidRPr="000E7F78">
        <w:rPr>
          <w:b/>
          <w:lang w:eastAsia="zh-CN"/>
        </w:rPr>
        <w:t>.</w:t>
      </w:r>
    </w:p>
    <w:p w14:paraId="5D1EB493" w14:textId="77777777" w:rsidR="002370BA" w:rsidRDefault="002370BA" w:rsidP="002370BA">
      <w:pPr>
        <w:pStyle w:val="2"/>
        <w:widowControl w:val="0"/>
        <w:numPr>
          <w:ilvl w:val="1"/>
          <w:numId w:val="1"/>
        </w:numPr>
        <w:overflowPunct w:val="0"/>
        <w:autoSpaceDE w:val="0"/>
        <w:autoSpaceDN w:val="0"/>
        <w:adjustRightInd w:val="0"/>
        <w:spacing w:after="240" w:line="360" w:lineRule="atLeast"/>
        <w:jc w:val="both"/>
        <w:textAlignment w:val="baseline"/>
        <w:rPr>
          <w:rFonts w:cs="Arial"/>
        </w:rPr>
      </w:pPr>
      <w:r w:rsidRPr="00115EB8">
        <w:rPr>
          <w:rFonts w:cs="Arial"/>
        </w:rPr>
        <w:t>Msg4 PDSCH schedule</w:t>
      </w:r>
      <w:r>
        <w:rPr>
          <w:rFonts w:cs="Arial"/>
        </w:rPr>
        <w:t xml:space="preserve"> </w:t>
      </w:r>
    </w:p>
    <w:p w14:paraId="7E025AAB" w14:textId="77777777" w:rsidR="002370BA" w:rsidRDefault="002370BA" w:rsidP="002370BA">
      <w:r>
        <w:t xml:space="preserve">In RAN1#112bis-e, RAN1 sent RAN2 a LS [3] to request the feedback of UE behaviour in the case that </w:t>
      </w:r>
      <w:r w:rsidRPr="00FE2B7B">
        <w:t>when the UE</w:t>
      </w:r>
      <w:r>
        <w:t xml:space="preserve"> with </w:t>
      </w:r>
      <w:r w:rsidRPr="00FE2B7B">
        <w:t xml:space="preserve">BB reduction </w:t>
      </w:r>
      <w:r>
        <w:t xml:space="preserve">capability </w:t>
      </w:r>
      <w:r w:rsidRPr="00FE2B7B">
        <w:t>detects a DCI scheduling a Msg4 PDSCH transmission with a larger bandwidth than it can receive or process</w:t>
      </w:r>
      <w:r>
        <w:t>. In RAN2 #122, there are also some discussions, but there is no consensus on this issue. So we will continue to discuss it. The some options discussed by RAN1 are shown as follows.</w:t>
      </w:r>
    </w:p>
    <w:p w14:paraId="3B5D4835" w14:textId="77777777" w:rsidR="002370BA" w:rsidRPr="00FB664A" w:rsidRDefault="002370BA" w:rsidP="002370BA">
      <w:r w:rsidRPr="00FB664A">
        <w:t>Option 1: The UE considers the contention resolution as not successful.</w:t>
      </w:r>
    </w:p>
    <w:p w14:paraId="04A7FD4A" w14:textId="77777777" w:rsidR="002370BA" w:rsidRPr="00FB664A" w:rsidRDefault="002370BA" w:rsidP="002370BA">
      <w:r w:rsidRPr="00FB664A">
        <w:t>Option 2: The UE continues monitoring the DCI until ra-ContentionResolutionTimer expires.</w:t>
      </w:r>
    </w:p>
    <w:p w14:paraId="3BAC9FCE" w14:textId="77777777" w:rsidR="002370BA" w:rsidRPr="00FB664A" w:rsidRDefault="002370BA" w:rsidP="002370BA">
      <w:r w:rsidRPr="00FB664A">
        <w:t>Option 3: The UE behavior is up to the UE implementation.</w:t>
      </w:r>
    </w:p>
    <w:p w14:paraId="687B63D8" w14:textId="77777777" w:rsidR="002370BA" w:rsidRDefault="002370BA" w:rsidP="002370BA">
      <w:r>
        <w:rPr>
          <w:rFonts w:hint="eastAsia"/>
        </w:rPr>
        <w:t>T</w:t>
      </w:r>
      <w:r>
        <w:t xml:space="preserve">he mentioned case occurs in the contention during CBRA between eRedCap UE and non-eRedCap UE. When NW only successfully received the Msg3 from a non-eRedCap UE, it may schedule the Msg3 based on the capability of non-eRedCap UE, with exceeding the </w:t>
      </w:r>
      <w:r w:rsidRPr="00184DDF">
        <w:t xml:space="preserve">bandwidth a </w:t>
      </w:r>
      <w:r>
        <w:t>e</w:t>
      </w:r>
      <w:r w:rsidRPr="00184DDF">
        <w:t>RedCap can receive or process.</w:t>
      </w:r>
      <w:r>
        <w:t xml:space="preserve"> Therefore, receiving one Msg4 schedule exceeding the capability implies the contention failure.</w:t>
      </w:r>
    </w:p>
    <w:p w14:paraId="60B256A5" w14:textId="77777777" w:rsidR="002370BA" w:rsidRDefault="002370BA" w:rsidP="002370BA">
      <w:r>
        <w:t>We can see option 2 is captured by current spec</w:t>
      </w:r>
      <w:r>
        <w:rPr>
          <w:rFonts w:hint="eastAsia"/>
        </w:rPr>
        <w:t>,</w:t>
      </w:r>
      <w:r>
        <w:t xml:space="preserve"> it is a workable solution for this case. However, option 2 will make eRedCap UE keep invalid monitoring even the UE will never receive its response. In our opinion, option 1 is a</w:t>
      </w:r>
      <w:r w:rsidRPr="001E0F49">
        <w:t xml:space="preserve"> </w:t>
      </w:r>
      <w:r>
        <w:t xml:space="preserve">reasonable and efficient method to address this issue. When eRedCap UE receive the </w:t>
      </w:r>
      <w:r w:rsidRPr="00FE2B7B">
        <w:t xml:space="preserve">DCI scheduling a Msg4 </w:t>
      </w:r>
      <w:r>
        <w:t xml:space="preserve">which UE is not able to process, eRedCap UE shall stop the PDCCH monitoring and consider the </w:t>
      </w:r>
      <w:r w:rsidRPr="00FB664A">
        <w:t>contention resolution as not successful.</w:t>
      </w:r>
      <w:r>
        <w:t xml:space="preserve"> </w:t>
      </w:r>
    </w:p>
    <w:p w14:paraId="34B2D77A" w14:textId="6D922C08" w:rsidR="002370BA" w:rsidRDefault="002370BA" w:rsidP="002370BA">
      <w:pPr>
        <w:rPr>
          <w:b/>
        </w:rPr>
      </w:pPr>
      <w:r>
        <w:rPr>
          <w:b/>
        </w:rPr>
        <w:t xml:space="preserve">Observation </w:t>
      </w:r>
      <w:r w:rsidR="009A47D8">
        <w:rPr>
          <w:b/>
        </w:rPr>
        <w:t>2</w:t>
      </w:r>
      <w:r>
        <w:rPr>
          <w:b/>
        </w:rPr>
        <w:t>: In legacy, PHY layer specification did not capture the “</w:t>
      </w:r>
      <w:r w:rsidRPr="00D54397">
        <w:rPr>
          <w:b/>
        </w:rPr>
        <w:t>notification of a reception of a PDCCH transmission</w:t>
      </w:r>
      <w:r>
        <w:rPr>
          <w:b/>
        </w:rPr>
        <w:t>” to upper layer during RACH. Namely that the inter-layer interaction is UE implementation and follows the MAC specification.</w:t>
      </w:r>
    </w:p>
    <w:p w14:paraId="4C012D80" w14:textId="4FFDE313" w:rsidR="002370BA" w:rsidRDefault="002370BA" w:rsidP="002370BA">
      <w:pPr>
        <w:rPr>
          <w:b/>
        </w:rPr>
      </w:pPr>
      <w:r>
        <w:rPr>
          <w:b/>
        </w:rPr>
        <w:t xml:space="preserve">Observation </w:t>
      </w:r>
      <w:r w:rsidR="009A47D8">
        <w:rPr>
          <w:b/>
        </w:rPr>
        <w:t>3</w:t>
      </w:r>
      <w:r>
        <w:rPr>
          <w:b/>
        </w:rPr>
        <w:t xml:space="preserve">: RAN1 agreed to process the PDCCH but not the PDSCH, in case of </w:t>
      </w:r>
      <w:r w:rsidRPr="00933C23">
        <w:rPr>
          <w:b/>
        </w:rPr>
        <w:t>Msg4 PDSCH</w:t>
      </w:r>
      <w:r w:rsidRPr="003E17EE">
        <w:t xml:space="preserve"> </w:t>
      </w:r>
      <w:r w:rsidRPr="003E17EE">
        <w:rPr>
          <w:b/>
        </w:rPr>
        <w:t xml:space="preserve">transmission with a larger bandwidth than </w:t>
      </w:r>
      <w:r>
        <w:rPr>
          <w:b/>
        </w:rPr>
        <w:t>RedCap UE</w:t>
      </w:r>
      <w:r w:rsidRPr="003E17EE">
        <w:rPr>
          <w:b/>
        </w:rPr>
        <w:t xml:space="preserve"> can receive or process</w:t>
      </w:r>
      <w:r>
        <w:rPr>
          <w:b/>
        </w:rPr>
        <w:t xml:space="preserve">. Therefore, the </w:t>
      </w:r>
      <w:r w:rsidRPr="00CB0E8B">
        <w:rPr>
          <w:b/>
        </w:rPr>
        <w:t>notification of a reception of a PDCCH transmission</w:t>
      </w:r>
      <w:r>
        <w:rPr>
          <w:b/>
        </w:rPr>
        <w:t xml:space="preserve"> is still possible as before.</w:t>
      </w:r>
    </w:p>
    <w:p w14:paraId="643B5A98" w14:textId="61C0FDFA" w:rsidR="002370BA" w:rsidRPr="00F16599" w:rsidRDefault="002370BA" w:rsidP="002370BA">
      <w:pPr>
        <w:rPr>
          <w:b/>
        </w:rPr>
      </w:pPr>
      <w:r>
        <w:rPr>
          <w:rFonts w:hint="eastAsia"/>
          <w:b/>
          <w:lang w:eastAsia="zh-CN"/>
        </w:rPr>
        <w:t>O</w:t>
      </w:r>
      <w:r>
        <w:rPr>
          <w:b/>
          <w:lang w:eastAsia="zh-CN"/>
        </w:rPr>
        <w:t xml:space="preserve">bservation </w:t>
      </w:r>
      <w:r w:rsidR="009A47D8">
        <w:rPr>
          <w:b/>
          <w:lang w:eastAsia="zh-CN"/>
        </w:rPr>
        <w:t>4</w:t>
      </w:r>
      <w:r>
        <w:rPr>
          <w:b/>
          <w:lang w:eastAsia="zh-CN"/>
        </w:rPr>
        <w:t>: The case of PDSCH exceeding UE receiving/processing capability does not belong to the “</w:t>
      </w:r>
      <w:r w:rsidRPr="009A47D8">
        <w:rPr>
          <w:b/>
          <w:i/>
          <w:lang w:eastAsia="zh-CN"/>
        </w:rPr>
        <w:t>inconsistent information</w:t>
      </w:r>
      <w:r>
        <w:rPr>
          <w:b/>
          <w:lang w:eastAsia="zh-CN"/>
        </w:rPr>
        <w:t>” for DCI, as in TS 38.213 clause 10.1. Therefore, UE will not discard the DCI.</w:t>
      </w:r>
    </w:p>
    <w:p w14:paraId="540F63EA" w14:textId="52C36BE1" w:rsidR="002370BA" w:rsidRDefault="002370BA" w:rsidP="002370BA">
      <w:pPr>
        <w:rPr>
          <w:b/>
        </w:rPr>
      </w:pPr>
      <w:r w:rsidRPr="00933C23">
        <w:rPr>
          <w:b/>
        </w:rPr>
        <w:t>Proposal</w:t>
      </w:r>
      <w:r>
        <w:rPr>
          <w:b/>
        </w:rPr>
        <w:t xml:space="preserve"> </w:t>
      </w:r>
      <w:r w:rsidR="009A47D8">
        <w:rPr>
          <w:b/>
        </w:rPr>
        <w:t>3</w:t>
      </w:r>
      <w:r w:rsidRPr="00933C23">
        <w:rPr>
          <w:b/>
        </w:rPr>
        <w:t>: As to the R</w:t>
      </w:r>
      <w:r w:rsidR="004B5AA3">
        <w:rPr>
          <w:b/>
        </w:rPr>
        <w:t>AN</w:t>
      </w:r>
      <w:r w:rsidRPr="00933C23">
        <w:rPr>
          <w:b/>
        </w:rPr>
        <w:t xml:space="preserve">1 LS, RAN2 agree </w:t>
      </w:r>
      <w:r w:rsidR="00334BA8">
        <w:rPr>
          <w:b/>
        </w:rPr>
        <w:t xml:space="preserve">on </w:t>
      </w:r>
      <w:r w:rsidRPr="00933C23">
        <w:rPr>
          <w:b/>
        </w:rPr>
        <w:t xml:space="preserve">option 1, i.e. eRedCap UE considers the contention resolution as not successful and stop the </w:t>
      </w:r>
      <w:r w:rsidRPr="00F16599">
        <w:rPr>
          <w:b/>
          <w:i/>
        </w:rPr>
        <w:t>ra-ContentionResolutionTimer</w:t>
      </w:r>
      <w:r w:rsidRPr="00933C23">
        <w:rPr>
          <w:b/>
        </w:rPr>
        <w:t xml:space="preserve">, when the </w:t>
      </w:r>
      <w:r>
        <w:rPr>
          <w:b/>
        </w:rPr>
        <w:t xml:space="preserve">eRedCap </w:t>
      </w:r>
      <w:r w:rsidRPr="00933C23">
        <w:rPr>
          <w:b/>
        </w:rPr>
        <w:t>UE detects a DCI scheduling a Msg4 PDSCH</w:t>
      </w:r>
      <w:r w:rsidRPr="003E17EE">
        <w:t xml:space="preserve"> </w:t>
      </w:r>
      <w:r w:rsidRPr="003E17EE">
        <w:rPr>
          <w:b/>
        </w:rPr>
        <w:t>transmission with a larger bandwidth than it can receive or process</w:t>
      </w:r>
      <w:r>
        <w:rPr>
          <w:b/>
        </w:rPr>
        <w:t>.</w:t>
      </w:r>
    </w:p>
    <w:p w14:paraId="005839EB" w14:textId="77777777" w:rsidR="00655297" w:rsidRDefault="00655297" w:rsidP="00655297">
      <w:pPr>
        <w:pStyle w:val="2"/>
        <w:widowControl w:val="0"/>
        <w:numPr>
          <w:ilvl w:val="1"/>
          <w:numId w:val="1"/>
        </w:numPr>
        <w:overflowPunct w:val="0"/>
        <w:autoSpaceDE w:val="0"/>
        <w:autoSpaceDN w:val="0"/>
        <w:adjustRightInd w:val="0"/>
        <w:spacing w:after="240" w:line="360" w:lineRule="atLeast"/>
        <w:jc w:val="both"/>
        <w:textAlignment w:val="baseline"/>
        <w:rPr>
          <w:rFonts w:cs="Arial"/>
        </w:rPr>
      </w:pPr>
      <w:r>
        <w:rPr>
          <w:rFonts w:cs="Arial"/>
        </w:rPr>
        <w:t>H</w:t>
      </w:r>
      <w:r w:rsidRPr="009A6304">
        <w:rPr>
          <w:rFonts w:cs="Arial" w:hint="eastAsia"/>
        </w:rPr>
        <w:t>and</w:t>
      </w:r>
      <w:r w:rsidRPr="009A6304">
        <w:rPr>
          <w:rFonts w:cs="Arial"/>
        </w:rPr>
        <w:t>over</w:t>
      </w:r>
      <w:r>
        <w:rPr>
          <w:rFonts w:cs="Arial"/>
        </w:rPr>
        <w:t xml:space="preserve"> restriction</w:t>
      </w:r>
    </w:p>
    <w:p w14:paraId="53B29AD3" w14:textId="77777777" w:rsidR="00655297" w:rsidRDefault="00655297" w:rsidP="00655297">
      <w:pPr>
        <w:rPr>
          <w:rFonts w:eastAsia="Yu Mincho"/>
          <w:lang w:eastAsia="ja-JP"/>
        </w:rPr>
      </w:pPr>
      <w:r w:rsidRPr="001D156E">
        <w:rPr>
          <w:rFonts w:eastAsia="Yu Mincho" w:hint="eastAsia"/>
          <w:lang w:eastAsia="ja-JP"/>
        </w:rPr>
        <w:t>Similar</w:t>
      </w:r>
      <w:r>
        <w:rPr>
          <w:rFonts w:eastAsia="Yu Mincho"/>
          <w:lang w:eastAsia="ja-JP"/>
        </w:rPr>
        <w:t xml:space="preserve"> to R17 RedCap UE, eRedCap cannot work well in the cell not supporting eRedCap, e.g. because of the further reduced capabilities, i.e. </w:t>
      </w:r>
      <w:r w:rsidRPr="00236982">
        <w:rPr>
          <w:kern w:val="2"/>
          <w:szCs w:val="24"/>
        </w:rPr>
        <w:t>Rel-18 eRedCap: UE capable of 20MHz + PR1" and "Rel-18 eRedCap: UE capable of BW3/PR3 + PR1</w:t>
      </w:r>
      <w:r>
        <w:rPr>
          <w:rFonts w:eastAsia="Yu Mincho"/>
          <w:lang w:eastAsia="ja-JP"/>
        </w:rPr>
        <w:t xml:space="preserve">. In case of handover, the NW should ensure to handover the eRedCap UEs to the target cell which support eRedCap UE. It seems the similar R17 RedCap Xn capability exchanging method can be reused with a new indication. So we think RAN2 should send LS to RAN3 for supporting such case. </w:t>
      </w:r>
    </w:p>
    <w:p w14:paraId="05EA822D" w14:textId="0E4E4D48" w:rsidR="00655297" w:rsidRDefault="00655297" w:rsidP="00655297">
      <w:pPr>
        <w:rPr>
          <w:rFonts w:eastAsia="Yu Mincho"/>
          <w:b/>
          <w:lang w:eastAsia="ja-JP"/>
        </w:rPr>
      </w:pPr>
      <w:r w:rsidRPr="00A733BA">
        <w:rPr>
          <w:b/>
        </w:rPr>
        <w:t xml:space="preserve">Proposal </w:t>
      </w:r>
      <w:r w:rsidR="00801610">
        <w:rPr>
          <w:rFonts w:eastAsia="Yu Mincho"/>
          <w:b/>
          <w:lang w:eastAsia="ja-JP"/>
        </w:rPr>
        <w:t>4</w:t>
      </w:r>
      <w:r>
        <w:rPr>
          <w:rFonts w:eastAsia="Yu Mincho"/>
          <w:b/>
          <w:lang w:eastAsia="ja-JP"/>
        </w:rPr>
        <w:t>a</w:t>
      </w:r>
      <w:r w:rsidRPr="00A733BA">
        <w:rPr>
          <w:rFonts w:eastAsia="Yu Mincho"/>
          <w:b/>
          <w:lang w:eastAsia="ja-JP"/>
        </w:rPr>
        <w:t xml:space="preserve">: Network should ensure </w:t>
      </w:r>
      <w:r w:rsidR="00D15BB8">
        <w:rPr>
          <w:rFonts w:eastAsia="Yu Mincho"/>
          <w:b/>
          <w:lang w:eastAsia="ja-JP"/>
        </w:rPr>
        <w:t>the target gNB</w:t>
      </w:r>
      <w:r w:rsidR="00D15BB8" w:rsidRPr="00D15BB8">
        <w:rPr>
          <w:rFonts w:eastAsia="Yu Mincho"/>
          <w:b/>
          <w:lang w:eastAsia="ja-JP"/>
        </w:rPr>
        <w:t xml:space="preserve"> </w:t>
      </w:r>
      <w:r w:rsidR="00D15BB8" w:rsidRPr="00A733BA">
        <w:rPr>
          <w:rFonts w:eastAsia="Yu Mincho"/>
          <w:b/>
          <w:lang w:eastAsia="ja-JP"/>
        </w:rPr>
        <w:t>supports</w:t>
      </w:r>
      <w:r w:rsidR="00D15BB8">
        <w:rPr>
          <w:rFonts w:eastAsia="Yu Mincho"/>
          <w:b/>
          <w:lang w:eastAsia="ja-JP"/>
        </w:rPr>
        <w:t>/allows</w:t>
      </w:r>
      <w:r w:rsidR="00D15BB8" w:rsidRPr="00A733BA">
        <w:rPr>
          <w:rFonts w:eastAsia="Yu Mincho"/>
          <w:b/>
          <w:lang w:eastAsia="ja-JP"/>
        </w:rPr>
        <w:t xml:space="preserve"> eRedcap UE</w:t>
      </w:r>
      <w:r w:rsidR="0035438C">
        <w:rPr>
          <w:rFonts w:eastAsia="Yu Mincho"/>
          <w:b/>
          <w:lang w:eastAsia="ja-JP"/>
        </w:rPr>
        <w:t>,</w:t>
      </w:r>
      <w:r w:rsidR="00D15BB8">
        <w:rPr>
          <w:rFonts w:eastAsia="Yu Mincho"/>
          <w:b/>
          <w:lang w:eastAsia="ja-JP"/>
        </w:rPr>
        <w:t xml:space="preserve"> in the</w:t>
      </w:r>
      <w:r w:rsidRPr="00A733BA">
        <w:rPr>
          <w:rFonts w:eastAsia="Yu Mincho"/>
          <w:b/>
          <w:lang w:eastAsia="ja-JP"/>
        </w:rPr>
        <w:t xml:space="preserve"> handover</w:t>
      </w:r>
      <w:r w:rsidR="00D15BB8">
        <w:rPr>
          <w:rFonts w:eastAsia="Yu Mincho"/>
          <w:b/>
          <w:lang w:eastAsia="ja-JP"/>
        </w:rPr>
        <w:t xml:space="preserve"> of</w:t>
      </w:r>
      <w:r w:rsidRPr="00A733BA">
        <w:rPr>
          <w:rFonts w:eastAsia="Yu Mincho"/>
          <w:b/>
          <w:lang w:eastAsia="ja-JP"/>
        </w:rPr>
        <w:t xml:space="preserve"> eRedCap UE. </w:t>
      </w:r>
    </w:p>
    <w:p w14:paraId="10909AF8" w14:textId="6662DF9B" w:rsidR="00655297" w:rsidRDefault="00655297" w:rsidP="00655297">
      <w:pPr>
        <w:rPr>
          <w:rFonts w:eastAsia="Yu Mincho"/>
          <w:b/>
          <w:lang w:eastAsia="ja-JP"/>
        </w:rPr>
      </w:pPr>
      <w:r>
        <w:rPr>
          <w:rFonts w:eastAsia="Yu Mincho"/>
          <w:b/>
          <w:lang w:eastAsia="ja-JP"/>
        </w:rPr>
        <w:t xml:space="preserve">Proposal </w:t>
      </w:r>
      <w:r w:rsidR="00801610">
        <w:rPr>
          <w:rFonts w:eastAsia="Yu Mincho"/>
          <w:b/>
          <w:lang w:eastAsia="ja-JP"/>
        </w:rPr>
        <w:t>4</w:t>
      </w:r>
      <w:r>
        <w:rPr>
          <w:rFonts w:eastAsia="Yu Mincho"/>
          <w:b/>
          <w:lang w:eastAsia="ja-JP"/>
        </w:rPr>
        <w:t>b: R</w:t>
      </w:r>
      <w:r w:rsidRPr="00A733BA">
        <w:rPr>
          <w:rFonts w:eastAsia="Yu Mincho"/>
          <w:b/>
          <w:lang w:eastAsia="ja-JP"/>
        </w:rPr>
        <w:t>AN2 send</w:t>
      </w:r>
      <w:r w:rsidR="00115EB8">
        <w:rPr>
          <w:rFonts w:eastAsia="Yu Mincho"/>
          <w:b/>
          <w:lang w:eastAsia="ja-JP"/>
        </w:rPr>
        <w:t>s</w:t>
      </w:r>
      <w:r w:rsidRPr="00A733BA">
        <w:rPr>
          <w:rFonts w:eastAsia="Yu Mincho"/>
          <w:b/>
          <w:lang w:eastAsia="ja-JP"/>
        </w:rPr>
        <w:t xml:space="preserve"> LS to </w:t>
      </w:r>
      <w:r>
        <w:rPr>
          <w:rFonts w:eastAsia="Yu Mincho"/>
          <w:b/>
          <w:lang w:eastAsia="ja-JP"/>
        </w:rPr>
        <w:t xml:space="preserve">ask </w:t>
      </w:r>
      <w:r w:rsidRPr="00A733BA">
        <w:rPr>
          <w:rFonts w:eastAsia="Yu Mincho"/>
          <w:b/>
          <w:lang w:eastAsia="ja-JP"/>
        </w:rPr>
        <w:t xml:space="preserve">RAN3 to </w:t>
      </w:r>
      <w:r>
        <w:rPr>
          <w:rFonts w:eastAsia="Yu Mincho"/>
          <w:b/>
          <w:lang w:eastAsia="ja-JP"/>
        </w:rPr>
        <w:t xml:space="preserve">support </w:t>
      </w:r>
      <w:r w:rsidRPr="00A733BA">
        <w:rPr>
          <w:rFonts w:eastAsia="Yu Mincho"/>
          <w:b/>
          <w:lang w:eastAsia="ja-JP"/>
        </w:rPr>
        <w:t xml:space="preserve">the </w:t>
      </w:r>
      <w:r>
        <w:rPr>
          <w:rFonts w:eastAsia="Yu Mincho"/>
          <w:b/>
          <w:lang w:eastAsia="ja-JP"/>
        </w:rPr>
        <w:t xml:space="preserve">corresponding </w:t>
      </w:r>
      <w:r w:rsidRPr="00A733BA">
        <w:rPr>
          <w:rFonts w:eastAsia="Yu Mincho"/>
          <w:b/>
          <w:lang w:eastAsia="ja-JP"/>
        </w:rPr>
        <w:t>Xn signalling (</w:t>
      </w:r>
      <w:r>
        <w:rPr>
          <w:rFonts w:eastAsia="Yu Mincho"/>
          <w:b/>
          <w:lang w:eastAsia="ja-JP"/>
        </w:rPr>
        <w:t xml:space="preserve">at least sharing the eRedCap </w:t>
      </w:r>
      <w:r w:rsidR="0028410A">
        <w:rPr>
          <w:rFonts w:eastAsia="Yu Mincho"/>
          <w:b/>
          <w:lang w:eastAsia="ja-JP"/>
        </w:rPr>
        <w:t xml:space="preserve">specific </w:t>
      </w:r>
      <w:r>
        <w:rPr>
          <w:rFonts w:eastAsia="Yu Mincho"/>
          <w:b/>
          <w:lang w:eastAsia="ja-JP"/>
        </w:rPr>
        <w:t xml:space="preserve">IFRI </w:t>
      </w:r>
      <w:r w:rsidR="0028410A">
        <w:rPr>
          <w:rFonts w:eastAsia="Yu Mincho"/>
          <w:b/>
          <w:lang w:eastAsia="ja-JP"/>
        </w:rPr>
        <w:t>and</w:t>
      </w:r>
      <w:r>
        <w:rPr>
          <w:rFonts w:eastAsia="Yu Mincho"/>
          <w:b/>
          <w:lang w:eastAsia="ja-JP"/>
        </w:rPr>
        <w:t xml:space="preserve"> cell barring indication</w:t>
      </w:r>
      <w:r w:rsidR="007F308D">
        <w:rPr>
          <w:rFonts w:eastAsia="Yu Mincho"/>
          <w:b/>
          <w:lang w:eastAsia="ja-JP"/>
        </w:rPr>
        <w:t>s</w:t>
      </w:r>
      <w:r>
        <w:rPr>
          <w:rFonts w:eastAsia="Yu Mincho"/>
          <w:b/>
          <w:lang w:eastAsia="ja-JP"/>
        </w:rPr>
        <w:t xml:space="preserve">, similar to the </w:t>
      </w:r>
      <w:r w:rsidRPr="00A733BA">
        <w:rPr>
          <w:rFonts w:eastAsia="Yu Mincho"/>
          <w:b/>
          <w:lang w:eastAsia="ja-JP"/>
        </w:rPr>
        <w:t>RedCap Broadcast Information IE in 38.423)</w:t>
      </w:r>
      <w:r>
        <w:rPr>
          <w:rFonts w:eastAsia="Yu Mincho"/>
          <w:b/>
          <w:lang w:eastAsia="ja-JP"/>
        </w:rPr>
        <w:t>.</w:t>
      </w:r>
    </w:p>
    <w:p w14:paraId="61A7E064" w14:textId="77777777" w:rsidR="00655297" w:rsidRPr="00655297" w:rsidRDefault="00655297" w:rsidP="00655297"/>
    <w:p w14:paraId="52E84BBF" w14:textId="77777777" w:rsidR="00655297" w:rsidRDefault="00655297" w:rsidP="00655297">
      <w:pPr>
        <w:pStyle w:val="2"/>
        <w:widowControl w:val="0"/>
        <w:numPr>
          <w:ilvl w:val="1"/>
          <w:numId w:val="1"/>
        </w:numPr>
        <w:overflowPunct w:val="0"/>
        <w:autoSpaceDE w:val="0"/>
        <w:autoSpaceDN w:val="0"/>
        <w:adjustRightInd w:val="0"/>
        <w:spacing w:after="240" w:line="360" w:lineRule="atLeast"/>
        <w:jc w:val="both"/>
        <w:textAlignment w:val="baseline"/>
        <w:rPr>
          <w:rFonts w:cs="Arial"/>
        </w:rPr>
      </w:pPr>
      <w:r>
        <w:rPr>
          <w:rFonts w:cs="Arial"/>
        </w:rPr>
        <w:t xml:space="preserve">Cell Barring </w:t>
      </w:r>
    </w:p>
    <w:p w14:paraId="3A8554B6" w14:textId="77777777" w:rsidR="00655297" w:rsidRPr="00390F1B" w:rsidRDefault="00655297" w:rsidP="00655297">
      <w:r w:rsidRPr="000308CF">
        <w:t xml:space="preserve">It is agreed </w:t>
      </w:r>
      <w:r>
        <w:t xml:space="preserve">in </w:t>
      </w:r>
      <w:r w:rsidRPr="000212CE">
        <w:rPr>
          <w:lang w:val="x-none"/>
        </w:rPr>
        <w:t>RAN#99 meeting</w:t>
      </w:r>
      <w:r>
        <w:t xml:space="preserve"> that the initial access procedure of </w:t>
      </w:r>
      <w:r w:rsidRPr="00B40FBB">
        <w:t>eRedCap UE capable of 20MHz + PR1</w:t>
      </w:r>
      <w:r>
        <w:t xml:space="preserve"> is same as</w:t>
      </w:r>
      <w:r w:rsidRPr="00B40FBB">
        <w:t xml:space="preserve"> eRedCap UE capable of BW3/PR3 + PR1</w:t>
      </w:r>
      <w:r>
        <w:t xml:space="preserve">. They are designed to the same </w:t>
      </w:r>
      <w:r w:rsidRPr="001A3923">
        <w:t xml:space="preserve">peak data rate </w:t>
      </w:r>
      <w:r>
        <w:t xml:space="preserve">with different implementation </w:t>
      </w:r>
      <w:r>
        <w:lastRenderedPageBreak/>
        <w:t>method.</w:t>
      </w:r>
      <w:r w:rsidRPr="00390F1B">
        <w:t xml:space="preserve"> </w:t>
      </w:r>
      <w:r>
        <w:t xml:space="preserve">We do not see the need for NW to have different access control mechanisms for the 2 kinds of capabilities. Therefore, we propose not to introduce separate barring indications for the UEs capable of </w:t>
      </w:r>
      <w:r w:rsidRPr="001A3923">
        <w:t>20MHz + PR1 an</w:t>
      </w:r>
      <w:r>
        <w:rPr>
          <w:kern w:val="2"/>
          <w:szCs w:val="24"/>
        </w:rPr>
        <w:t xml:space="preserve">d </w:t>
      </w:r>
      <w:r w:rsidRPr="00236982">
        <w:rPr>
          <w:kern w:val="2"/>
          <w:szCs w:val="24"/>
        </w:rPr>
        <w:t>BW3/PR3 + PR1</w:t>
      </w:r>
      <w:r>
        <w:t>.</w:t>
      </w:r>
    </w:p>
    <w:tbl>
      <w:tblPr>
        <w:tblStyle w:val="af3"/>
        <w:tblW w:w="0" w:type="auto"/>
        <w:tblLook w:val="04A0" w:firstRow="1" w:lastRow="0" w:firstColumn="1" w:lastColumn="0" w:noHBand="0" w:noVBand="1"/>
      </w:tblPr>
      <w:tblGrid>
        <w:gridCol w:w="9629"/>
      </w:tblGrid>
      <w:tr w:rsidR="00655297" w14:paraId="7C52C324" w14:textId="77777777" w:rsidTr="00184DDF">
        <w:tc>
          <w:tcPr>
            <w:tcW w:w="9629" w:type="dxa"/>
            <w:shd w:val="clear" w:color="auto" w:fill="auto"/>
          </w:tcPr>
          <w:p w14:paraId="280F907A" w14:textId="77777777" w:rsidR="00655297" w:rsidRPr="000212CE" w:rsidRDefault="00655297" w:rsidP="00184DDF">
            <w:pPr>
              <w:spacing w:after="0"/>
              <w:rPr>
                <w:b/>
                <w:bCs/>
                <w:kern w:val="2"/>
                <w:szCs w:val="24"/>
              </w:rPr>
            </w:pPr>
            <w:r w:rsidRPr="00236982">
              <w:rPr>
                <w:rFonts w:hint="eastAsia"/>
                <w:b/>
                <w:bCs/>
                <w:kern w:val="2"/>
                <w:szCs w:val="24"/>
              </w:rPr>
              <w:t xml:space="preserve">Rel-18 eRedCap UE capable of </w:t>
            </w:r>
            <w:r w:rsidRPr="000212CE">
              <w:rPr>
                <w:rFonts w:hint="eastAsia"/>
                <w:b/>
                <w:bCs/>
                <w:kern w:val="2"/>
                <w:szCs w:val="24"/>
              </w:rPr>
              <w:t>20MHz + PR1</w:t>
            </w:r>
            <w:r w:rsidRPr="00236982">
              <w:rPr>
                <w:rFonts w:hint="eastAsia"/>
                <w:b/>
                <w:bCs/>
                <w:kern w:val="2"/>
                <w:szCs w:val="24"/>
              </w:rPr>
              <w:t xml:space="preserve"> and </w:t>
            </w:r>
            <w:r w:rsidRPr="000212CE">
              <w:rPr>
                <w:rFonts w:hint="eastAsia"/>
                <w:b/>
                <w:bCs/>
                <w:kern w:val="2"/>
                <w:szCs w:val="24"/>
              </w:rPr>
              <w:t>Rel-18 eRedCap UE capable of BW3/PR3 + PR1</w:t>
            </w:r>
            <w:r w:rsidRPr="00236982">
              <w:rPr>
                <w:rFonts w:hint="eastAsia"/>
                <w:b/>
                <w:bCs/>
                <w:kern w:val="2"/>
                <w:szCs w:val="24"/>
              </w:rPr>
              <w:t xml:space="preserve"> are designed/targeted to </w:t>
            </w:r>
            <w:r w:rsidRPr="000212CE">
              <w:rPr>
                <w:rFonts w:hint="eastAsia"/>
                <w:b/>
                <w:bCs/>
                <w:kern w:val="2"/>
                <w:szCs w:val="24"/>
              </w:rPr>
              <w:t>same peak data rate</w:t>
            </w:r>
            <w:r w:rsidRPr="00236982">
              <w:rPr>
                <w:rFonts w:hint="eastAsia"/>
                <w:b/>
                <w:bCs/>
                <w:kern w:val="2"/>
                <w:szCs w:val="24"/>
              </w:rPr>
              <w:t>, i.e., 10Mbps</w:t>
            </w:r>
          </w:p>
          <w:p w14:paraId="7826614C" w14:textId="77777777" w:rsidR="00655297" w:rsidRPr="000212CE" w:rsidRDefault="00655297" w:rsidP="00184DDF">
            <w:pPr>
              <w:spacing w:after="0"/>
              <w:rPr>
                <w:b/>
                <w:bCs/>
                <w:kern w:val="2"/>
                <w:sz w:val="24"/>
                <w:szCs w:val="24"/>
              </w:rPr>
            </w:pPr>
          </w:p>
          <w:p w14:paraId="736F9DA9" w14:textId="77777777" w:rsidR="00655297" w:rsidRPr="00236982" w:rsidRDefault="00655297" w:rsidP="00184DDF">
            <w:pPr>
              <w:spacing w:after="0"/>
              <w:ind w:left="772" w:hangingChars="386" w:hanging="772"/>
              <w:rPr>
                <w:kern w:val="2"/>
                <w:szCs w:val="24"/>
              </w:rPr>
            </w:pPr>
            <w:r w:rsidRPr="00236982">
              <w:rPr>
                <w:kern w:val="2"/>
                <w:szCs w:val="24"/>
              </w:rPr>
              <w:t xml:space="preserve">Note 1: Peak data rate of "Rel-18 eRedCap: UE capable of 20MHz + PR1" and "Rel-18 eRedCap: UE capable of BW3/PR3 + PR1" is </w:t>
            </w:r>
            <w:r w:rsidRPr="000212CE">
              <w:rPr>
                <w:kern w:val="2"/>
                <w:szCs w:val="24"/>
              </w:rPr>
              <w:t>same including unicast and broadcast respectively.</w:t>
            </w:r>
          </w:p>
          <w:p w14:paraId="1C0062BE" w14:textId="77777777" w:rsidR="00655297" w:rsidRPr="000212CE" w:rsidRDefault="00655297" w:rsidP="00184DDF">
            <w:pPr>
              <w:spacing w:after="0"/>
              <w:ind w:left="772" w:hangingChars="386" w:hanging="772"/>
              <w:rPr>
                <w:kern w:val="2"/>
                <w:szCs w:val="24"/>
              </w:rPr>
            </w:pPr>
            <w:r w:rsidRPr="000212CE">
              <w:rPr>
                <w:kern w:val="2"/>
                <w:szCs w:val="24"/>
              </w:rPr>
              <w:t>Note 2: PRB processing capability of "Rel-18 eRedCap: UE capable of 20MHz + PR1" is not limited</w:t>
            </w:r>
            <w:r w:rsidRPr="00236982">
              <w:rPr>
                <w:kern w:val="2"/>
                <w:szCs w:val="24"/>
              </w:rPr>
              <w:t xml:space="preserve"> to "25 PRBs for 15 kHz SCS and 12 PRBs for 30 kHz SCS" and it corresponds to PRB size corresponding to 20 MHz.</w:t>
            </w:r>
          </w:p>
          <w:p w14:paraId="55D8E0B9" w14:textId="77777777" w:rsidR="00655297" w:rsidRPr="000212CE" w:rsidRDefault="00655297" w:rsidP="00184DDF">
            <w:pPr>
              <w:spacing w:after="0"/>
              <w:ind w:left="772" w:hangingChars="386" w:hanging="772"/>
              <w:rPr>
                <w:kern w:val="2"/>
                <w:szCs w:val="24"/>
              </w:rPr>
            </w:pPr>
            <w:r w:rsidRPr="000212CE">
              <w:rPr>
                <w:kern w:val="2"/>
                <w:szCs w:val="24"/>
              </w:rPr>
              <w:t>Note 3: The only difference between</w:t>
            </w:r>
            <w:r w:rsidRPr="00236982">
              <w:rPr>
                <w:kern w:val="2"/>
                <w:szCs w:val="24"/>
              </w:rPr>
              <w:t xml:space="preserve"> "Rel-18 eRedCap: UE capable of 20MHz + PR1" and "Rel-18 eRedCap: UE capable of BW3/PR3 + PR1" </w:t>
            </w:r>
            <w:r w:rsidRPr="000212CE">
              <w:rPr>
                <w:kern w:val="2"/>
                <w:szCs w:val="24"/>
              </w:rPr>
              <w:t>is Note 2 and </w:t>
            </w:r>
            <w:r w:rsidRPr="000212CE">
              <w:rPr>
                <w:rFonts w:eastAsia="Microsoft YaHei UI"/>
                <w:b/>
                <w:bCs/>
                <w:i/>
                <w:iCs/>
                <w:color w:val="000000"/>
              </w:rPr>
              <w:t>v</w:t>
            </w:r>
            <w:r w:rsidRPr="000212CE">
              <w:rPr>
                <w:rFonts w:eastAsia="Microsoft YaHei UI"/>
                <w:b/>
                <w:bCs/>
                <w:i/>
                <w:iCs/>
                <w:color w:val="000000"/>
                <w:vertAlign w:val="subscript"/>
              </w:rPr>
              <w:t>Layers</w:t>
            </w:r>
            <w:r w:rsidRPr="000212CE">
              <w:rPr>
                <w:rFonts w:eastAsia="Microsoft YaHei UI"/>
                <w:b/>
                <w:bCs/>
                <w:color w:val="000000"/>
              </w:rPr>
              <w:t>·</w:t>
            </w:r>
            <w:r w:rsidRPr="000212CE">
              <w:rPr>
                <w:rFonts w:eastAsia="Microsoft YaHei UI"/>
                <w:b/>
                <w:bCs/>
                <w:i/>
                <w:iCs/>
                <w:color w:val="000000"/>
              </w:rPr>
              <w:t>Q</w:t>
            </w:r>
            <w:r w:rsidRPr="000212CE">
              <w:rPr>
                <w:rFonts w:eastAsia="Microsoft YaHei UI"/>
                <w:b/>
                <w:bCs/>
                <w:i/>
                <w:iCs/>
                <w:color w:val="000000"/>
                <w:vertAlign w:val="subscript"/>
              </w:rPr>
              <w:t>m</w:t>
            </w:r>
            <w:r w:rsidRPr="000212CE">
              <w:rPr>
                <w:rFonts w:eastAsia="Microsoft YaHei UI"/>
                <w:b/>
                <w:bCs/>
                <w:color w:val="000000"/>
              </w:rPr>
              <w:t>·</w:t>
            </w:r>
            <w:r w:rsidRPr="000212CE">
              <w:rPr>
                <w:rFonts w:eastAsia="Microsoft YaHei UI"/>
                <w:b/>
                <w:bCs/>
                <w:i/>
                <w:iCs/>
                <w:color w:val="000000"/>
              </w:rPr>
              <w:t>f</w:t>
            </w:r>
            <w:r w:rsidRPr="000212CE">
              <w:rPr>
                <w:rFonts w:eastAsia="Microsoft YaHei UI"/>
                <w:b/>
                <w:bCs/>
                <w:color w:val="000000"/>
              </w:rPr>
              <w:t> </w:t>
            </w:r>
            <w:r w:rsidRPr="000212CE">
              <w:rPr>
                <w:kern w:val="2"/>
                <w:szCs w:val="24"/>
              </w:rPr>
              <w:t>  in order to have the same peak rate</w:t>
            </w:r>
            <w:r w:rsidRPr="00236982">
              <w:rPr>
                <w:kern w:val="2"/>
                <w:szCs w:val="24"/>
              </w:rPr>
              <w:t>.</w:t>
            </w:r>
          </w:p>
          <w:p w14:paraId="7C3200E8" w14:textId="77777777" w:rsidR="00655297" w:rsidRPr="000308CF" w:rsidRDefault="00655297" w:rsidP="00184DDF">
            <w:pPr>
              <w:spacing w:after="0"/>
              <w:rPr>
                <w:kern w:val="2"/>
                <w:szCs w:val="24"/>
                <w:highlight w:val="yellow"/>
              </w:rPr>
            </w:pPr>
            <w:r w:rsidRPr="000212CE">
              <w:rPr>
                <w:kern w:val="2"/>
                <w:szCs w:val="24"/>
              </w:rPr>
              <w:t xml:space="preserve">Note 4: </w:t>
            </w:r>
            <w:r w:rsidRPr="000308CF">
              <w:rPr>
                <w:kern w:val="2"/>
                <w:szCs w:val="24"/>
                <w:highlight w:val="yellow"/>
              </w:rPr>
              <w:t>The initial access procedure of Rel-18 eRedCap UE capable of 20MHz + PR1 is realized by following:</w:t>
            </w:r>
          </w:p>
          <w:p w14:paraId="2559AD1C" w14:textId="77777777" w:rsidR="00655297" w:rsidRPr="000212CE" w:rsidRDefault="00655297" w:rsidP="00655297">
            <w:pPr>
              <w:widowControl w:val="0"/>
              <w:numPr>
                <w:ilvl w:val="0"/>
                <w:numId w:val="7"/>
              </w:numPr>
              <w:spacing w:after="160" w:line="256" w:lineRule="auto"/>
              <w:contextualSpacing/>
              <w:rPr>
                <w:kern w:val="2"/>
                <w:szCs w:val="24"/>
              </w:rPr>
            </w:pPr>
            <w:r w:rsidRPr="000308CF">
              <w:rPr>
                <w:kern w:val="2"/>
                <w:sz w:val="21"/>
                <w:szCs w:val="24"/>
                <w:highlight w:val="yellow"/>
              </w:rPr>
              <w:t>Same as Rel-18 eRedCap UE capable of BW3/PR3 + PR1</w:t>
            </w:r>
          </w:p>
        </w:tc>
      </w:tr>
    </w:tbl>
    <w:p w14:paraId="0AAEC198" w14:textId="77777777" w:rsidR="00DF7997" w:rsidRDefault="00DF7997" w:rsidP="00655297">
      <w:pPr>
        <w:rPr>
          <w:rFonts w:eastAsia="Yu Mincho"/>
          <w:b/>
          <w:lang w:eastAsia="ja-JP"/>
        </w:rPr>
      </w:pPr>
    </w:p>
    <w:p w14:paraId="51AC1D2E" w14:textId="0338B66E" w:rsidR="00655297" w:rsidRPr="00F16599" w:rsidRDefault="00655297" w:rsidP="00F16599">
      <w:pPr>
        <w:rPr>
          <w:b/>
          <w:lang w:eastAsia="zh-CN"/>
        </w:rPr>
      </w:pPr>
      <w:r w:rsidRPr="00F16599">
        <w:rPr>
          <w:rFonts w:eastAsia="Yu Mincho"/>
          <w:b/>
          <w:lang w:eastAsia="ja-JP"/>
        </w:rPr>
        <w:t xml:space="preserve">Proposal </w:t>
      </w:r>
      <w:r w:rsidR="008A7A4B">
        <w:rPr>
          <w:rFonts w:eastAsia="Yu Mincho"/>
          <w:b/>
          <w:lang w:eastAsia="ja-JP"/>
        </w:rPr>
        <w:t>5</w:t>
      </w:r>
      <w:r w:rsidRPr="00F16599">
        <w:rPr>
          <w:rFonts w:eastAsia="Yu Mincho"/>
          <w:b/>
          <w:lang w:eastAsia="ja-JP"/>
        </w:rPr>
        <w:t>: No need to have separate cell barring for “eRedCap UE capable of 20MHz + PR1” and “eRedCap UE capable of BW3/PR3+ PR1”.</w:t>
      </w:r>
    </w:p>
    <w:p w14:paraId="3561B292" w14:textId="468EF475" w:rsidR="00655297" w:rsidRDefault="00655297" w:rsidP="00655297">
      <w:pPr>
        <w:pStyle w:val="2"/>
        <w:widowControl w:val="0"/>
        <w:numPr>
          <w:ilvl w:val="1"/>
          <w:numId w:val="1"/>
        </w:numPr>
        <w:overflowPunct w:val="0"/>
        <w:autoSpaceDE w:val="0"/>
        <w:autoSpaceDN w:val="0"/>
        <w:adjustRightInd w:val="0"/>
        <w:spacing w:after="240" w:line="360" w:lineRule="atLeast"/>
        <w:jc w:val="both"/>
        <w:textAlignment w:val="baseline"/>
      </w:pPr>
      <w:r w:rsidRPr="007D7F0D">
        <w:rPr>
          <w:rFonts w:cs="Arial"/>
        </w:rPr>
        <w:t>Inter-node message</w:t>
      </w:r>
      <w:r w:rsidR="00550AE4">
        <w:rPr>
          <w:rFonts w:cs="Arial"/>
        </w:rPr>
        <w:t xml:space="preserve"> </w:t>
      </w:r>
    </w:p>
    <w:p w14:paraId="000C5C7E" w14:textId="77777777" w:rsidR="00655297" w:rsidRPr="00272B65" w:rsidRDefault="00655297" w:rsidP="00655297">
      <w:r w:rsidRPr="00272B65">
        <w:t xml:space="preserve">The network should be able to indicate whether eRedCap UEs are supported or allowed to access. </w:t>
      </w:r>
      <w:r>
        <w:t>More</w:t>
      </w:r>
      <w:r w:rsidRPr="00272B65">
        <w:t>over, the network can indicate whether the eRedCap UEs with 1Rx branch or with 2Rx branches are allowed to access, which is similar with RedCap UEs. Therefore, to avoid unnecessary paging message when the eRedCap UEs are not allowed to camp on the cell, eRedCap UE type indication should be added into inter-node message</w:t>
      </w:r>
      <w:r w:rsidRPr="00272B65">
        <w:rPr>
          <w:i/>
        </w:rPr>
        <w:t xml:space="preserve"> UERadioPagingInformation</w:t>
      </w:r>
      <w:r w:rsidRPr="00272B65">
        <w:t>.</w:t>
      </w:r>
    </w:p>
    <w:p w14:paraId="7544EBE4" w14:textId="14D106A9" w:rsidR="00655297" w:rsidRPr="00272B65" w:rsidRDefault="00655297" w:rsidP="00655297">
      <w:pPr>
        <w:spacing w:after="0"/>
        <w:rPr>
          <w:b/>
          <w:lang w:val="x-none"/>
        </w:rPr>
      </w:pPr>
      <w:r w:rsidRPr="00272B65">
        <w:rPr>
          <w:b/>
          <w:lang w:val="x-none"/>
        </w:rPr>
        <w:t xml:space="preserve">Proposal </w:t>
      </w:r>
      <w:r w:rsidR="00DA5320">
        <w:rPr>
          <w:b/>
          <w:lang w:val="x-none"/>
        </w:rPr>
        <w:t>6</w:t>
      </w:r>
      <w:r w:rsidRPr="00272B65">
        <w:rPr>
          <w:b/>
          <w:lang w:val="x-none"/>
        </w:rPr>
        <w:t>:</w:t>
      </w:r>
      <w:r>
        <w:rPr>
          <w:b/>
          <w:lang w:val="x-none"/>
        </w:rPr>
        <w:t xml:space="preserve"> The</w:t>
      </w:r>
      <w:r w:rsidRPr="00272B65">
        <w:rPr>
          <w:b/>
          <w:lang w:val="x-none"/>
        </w:rPr>
        <w:t xml:space="preserve"> eRedCap UE type indication should be added into </w:t>
      </w:r>
      <w:r>
        <w:rPr>
          <w:b/>
          <w:lang w:val="x-none"/>
        </w:rPr>
        <w:t xml:space="preserve">the </w:t>
      </w:r>
      <w:r w:rsidRPr="00272B65">
        <w:rPr>
          <w:b/>
          <w:lang w:val="x-none"/>
        </w:rPr>
        <w:t xml:space="preserve">inter-node message </w:t>
      </w:r>
      <w:r w:rsidRPr="00272B65">
        <w:rPr>
          <w:b/>
          <w:i/>
          <w:lang w:val="x-none"/>
        </w:rPr>
        <w:t>UERadioPagingInformation</w:t>
      </w:r>
      <w:r w:rsidRPr="00272B65">
        <w:rPr>
          <w:b/>
          <w:lang w:val="x-none"/>
        </w:rPr>
        <w:t>.</w:t>
      </w:r>
    </w:p>
    <w:p w14:paraId="262A072B" w14:textId="77777777" w:rsidR="00655297" w:rsidRPr="000E7F78" w:rsidRDefault="00655297" w:rsidP="00F16599">
      <w:pPr>
        <w:pStyle w:val="af1"/>
        <w:ind w:left="420" w:firstLineChars="0" w:firstLine="0"/>
        <w:rPr>
          <w:b/>
          <w:lang w:eastAsia="zh-CN"/>
        </w:rPr>
      </w:pPr>
    </w:p>
    <w:p w14:paraId="21F711EB" w14:textId="77777777" w:rsidR="00F13160" w:rsidRPr="00250190" w:rsidRDefault="00F13160" w:rsidP="00A525AC">
      <w:pPr>
        <w:pStyle w:val="1"/>
        <w:widowControl w:val="0"/>
        <w:numPr>
          <w:ilvl w:val="0"/>
          <w:numId w:val="1"/>
        </w:numPr>
        <w:overflowPunct w:val="0"/>
        <w:autoSpaceDE w:val="0"/>
        <w:autoSpaceDN w:val="0"/>
        <w:adjustRightInd w:val="0"/>
        <w:spacing w:line="360" w:lineRule="atLeast"/>
        <w:jc w:val="both"/>
        <w:textAlignment w:val="baseline"/>
      </w:pPr>
      <w:r w:rsidRPr="00250190">
        <w:t>Conclusion</w:t>
      </w:r>
    </w:p>
    <w:p w14:paraId="1E772410" w14:textId="77777777" w:rsidR="00F13160" w:rsidRPr="00656145" w:rsidRDefault="00F13160" w:rsidP="00F13160">
      <w:pPr>
        <w:spacing w:after="120"/>
        <w:rPr>
          <w:sz w:val="21"/>
          <w:lang w:eastAsia="ja-JP"/>
        </w:rPr>
      </w:pPr>
      <w:r w:rsidRPr="00656145">
        <w:rPr>
          <w:sz w:val="21"/>
          <w:lang w:eastAsia="ja-JP"/>
        </w:rPr>
        <w:t xml:space="preserve">The corresponding proposals are listed as below: </w:t>
      </w:r>
    </w:p>
    <w:p w14:paraId="75ED9FC8" w14:textId="77777777" w:rsidR="00FD3987" w:rsidRDefault="00FD3987" w:rsidP="00FD3987">
      <w:pPr>
        <w:spacing w:beforeLines="50" w:before="120"/>
        <w:rPr>
          <w:b/>
          <w:lang w:eastAsia="zh-CN"/>
        </w:rPr>
      </w:pPr>
      <w:r w:rsidRPr="007D3DB2">
        <w:rPr>
          <w:b/>
          <w:lang w:eastAsia="zh-CN"/>
        </w:rPr>
        <w:t>Observation</w:t>
      </w:r>
      <w:r>
        <w:rPr>
          <w:b/>
          <w:lang w:eastAsia="zh-CN"/>
        </w:rPr>
        <w:t xml:space="preserve"> 1</w:t>
      </w:r>
      <w:r w:rsidRPr="007D3DB2">
        <w:rPr>
          <w:b/>
          <w:lang w:eastAsia="zh-CN"/>
        </w:rPr>
        <w:t xml:space="preserve">: If both </w:t>
      </w:r>
      <w:r w:rsidRPr="00F5595E">
        <w:rPr>
          <w:b/>
          <w:i/>
          <w:lang w:eastAsia="zh-CN"/>
        </w:rPr>
        <w:t>redcap-r17</w:t>
      </w:r>
      <w:r w:rsidRPr="007D3DB2">
        <w:rPr>
          <w:b/>
          <w:lang w:eastAsia="zh-CN"/>
        </w:rPr>
        <w:t xml:space="preserve"> and </w:t>
      </w:r>
      <w:r w:rsidRPr="00F5595E">
        <w:rPr>
          <w:b/>
          <w:i/>
          <w:lang w:eastAsia="zh-CN"/>
        </w:rPr>
        <w:t>enhRedCap-r18</w:t>
      </w:r>
      <w:r w:rsidRPr="007D3DB2">
        <w:rPr>
          <w:b/>
          <w:lang w:eastAsia="zh-CN"/>
        </w:rPr>
        <w:t xml:space="preserve"> in one single </w:t>
      </w:r>
      <w:r w:rsidRPr="00F5595E">
        <w:rPr>
          <w:b/>
          <w:i/>
          <w:lang w:eastAsia="zh-CN"/>
        </w:rPr>
        <w:t>FeatureCombination-r17</w:t>
      </w:r>
      <w:r w:rsidRPr="007D3DB2">
        <w:rPr>
          <w:b/>
          <w:lang w:eastAsia="zh-CN"/>
        </w:rPr>
        <w:t xml:space="preserve"> are set to </w:t>
      </w:r>
      <w:r w:rsidRPr="00F5595E">
        <w:rPr>
          <w:b/>
          <w:i/>
          <w:lang w:eastAsia="zh-CN"/>
        </w:rPr>
        <w:t>true</w:t>
      </w:r>
      <w:r w:rsidRPr="007D3DB2">
        <w:rPr>
          <w:b/>
          <w:lang w:eastAsia="zh-CN"/>
        </w:rPr>
        <w:t xml:space="preserve">, </w:t>
      </w:r>
      <w:r>
        <w:rPr>
          <w:b/>
          <w:lang w:eastAsia="zh-CN"/>
        </w:rPr>
        <w:t>the R17 R</w:t>
      </w:r>
      <w:r w:rsidRPr="007D3DB2">
        <w:rPr>
          <w:b/>
          <w:lang w:eastAsia="zh-CN"/>
        </w:rPr>
        <w:t>ed</w:t>
      </w:r>
      <w:r>
        <w:rPr>
          <w:b/>
          <w:lang w:eastAsia="zh-CN"/>
        </w:rPr>
        <w:t>C</w:t>
      </w:r>
      <w:r w:rsidRPr="007D3DB2">
        <w:rPr>
          <w:b/>
          <w:lang w:eastAsia="zh-CN"/>
        </w:rPr>
        <w:t>ap UE</w:t>
      </w:r>
      <w:r>
        <w:rPr>
          <w:b/>
          <w:lang w:eastAsia="zh-CN"/>
        </w:rPr>
        <w:t>s</w:t>
      </w:r>
      <w:r w:rsidRPr="007D3DB2">
        <w:rPr>
          <w:b/>
          <w:lang w:eastAsia="zh-CN"/>
        </w:rPr>
        <w:t xml:space="preserve"> cannot use </w:t>
      </w:r>
      <w:r>
        <w:rPr>
          <w:b/>
          <w:lang w:eastAsia="zh-CN"/>
        </w:rPr>
        <w:t xml:space="preserve">the Random Access resources set associated with this </w:t>
      </w:r>
      <w:r w:rsidRPr="00F5595E">
        <w:rPr>
          <w:b/>
          <w:i/>
          <w:lang w:eastAsia="zh-CN"/>
        </w:rPr>
        <w:t>FeatureCombination-r17</w:t>
      </w:r>
      <w:r>
        <w:rPr>
          <w:b/>
          <w:lang w:eastAsia="zh-CN"/>
        </w:rPr>
        <w:t xml:space="preserve"> </w:t>
      </w:r>
      <w:r w:rsidRPr="007D3DB2">
        <w:rPr>
          <w:b/>
          <w:lang w:eastAsia="zh-CN"/>
        </w:rPr>
        <w:t>anymore</w:t>
      </w:r>
      <w:r>
        <w:rPr>
          <w:b/>
          <w:lang w:eastAsia="zh-CN"/>
        </w:rPr>
        <w:t>.</w:t>
      </w:r>
    </w:p>
    <w:p w14:paraId="3817B591" w14:textId="77777777" w:rsidR="00FD3987" w:rsidRDefault="00FD3987" w:rsidP="00FD3987">
      <w:pPr>
        <w:rPr>
          <w:b/>
        </w:rPr>
      </w:pPr>
      <w:r>
        <w:rPr>
          <w:b/>
        </w:rPr>
        <w:t>Observation 2: In legacy, PHY layer specification did not capture the “</w:t>
      </w:r>
      <w:r w:rsidRPr="00D54397">
        <w:rPr>
          <w:b/>
        </w:rPr>
        <w:t>notification of a reception of a PDCCH transmission</w:t>
      </w:r>
      <w:r>
        <w:rPr>
          <w:b/>
        </w:rPr>
        <w:t>” to upper layer during RACH. Namely that the inter-layer interaction is UE implementation and follows the MAC specification.</w:t>
      </w:r>
    </w:p>
    <w:p w14:paraId="009D4389" w14:textId="77777777" w:rsidR="00FD3987" w:rsidRDefault="00FD3987" w:rsidP="00FD3987">
      <w:pPr>
        <w:rPr>
          <w:b/>
        </w:rPr>
      </w:pPr>
      <w:r>
        <w:rPr>
          <w:b/>
        </w:rPr>
        <w:t xml:space="preserve">Observation 3: RAN1 agreed to process the PDCCH but not the PDSCH, in case of </w:t>
      </w:r>
      <w:r w:rsidRPr="00933C23">
        <w:rPr>
          <w:b/>
        </w:rPr>
        <w:t>Msg4 PDSCH</w:t>
      </w:r>
      <w:r w:rsidRPr="003E17EE">
        <w:t xml:space="preserve"> </w:t>
      </w:r>
      <w:r w:rsidRPr="003E17EE">
        <w:rPr>
          <w:b/>
        </w:rPr>
        <w:t xml:space="preserve">transmission with a larger bandwidth than </w:t>
      </w:r>
      <w:r>
        <w:rPr>
          <w:b/>
        </w:rPr>
        <w:t>RedCap UE</w:t>
      </w:r>
      <w:r w:rsidRPr="003E17EE">
        <w:rPr>
          <w:b/>
        </w:rPr>
        <w:t xml:space="preserve"> can receive or process</w:t>
      </w:r>
      <w:r>
        <w:rPr>
          <w:b/>
        </w:rPr>
        <w:t xml:space="preserve">. Therefore, the </w:t>
      </w:r>
      <w:r w:rsidRPr="00CB0E8B">
        <w:rPr>
          <w:b/>
        </w:rPr>
        <w:t>notification of a reception of a PDCCH transmission</w:t>
      </w:r>
      <w:r>
        <w:rPr>
          <w:b/>
        </w:rPr>
        <w:t xml:space="preserve"> is still possible as before.</w:t>
      </w:r>
    </w:p>
    <w:p w14:paraId="2C3499AA" w14:textId="77777777" w:rsidR="00FD3987" w:rsidRPr="00F16599" w:rsidRDefault="00FD3987" w:rsidP="00FD3987">
      <w:pPr>
        <w:rPr>
          <w:b/>
        </w:rPr>
      </w:pPr>
      <w:r>
        <w:rPr>
          <w:rFonts w:hint="eastAsia"/>
          <w:b/>
          <w:lang w:eastAsia="zh-CN"/>
        </w:rPr>
        <w:t>O</w:t>
      </w:r>
      <w:r>
        <w:rPr>
          <w:b/>
          <w:lang w:eastAsia="zh-CN"/>
        </w:rPr>
        <w:t>bservation 4: The case of PDSCH exceeding UE receiving/processing capability does not belong to the “</w:t>
      </w:r>
      <w:r w:rsidRPr="009A47D8">
        <w:rPr>
          <w:b/>
          <w:i/>
          <w:lang w:eastAsia="zh-CN"/>
        </w:rPr>
        <w:t>inconsistent information</w:t>
      </w:r>
      <w:r>
        <w:rPr>
          <w:b/>
          <w:lang w:eastAsia="zh-CN"/>
        </w:rPr>
        <w:t>” for DCI, as in TS 38.213 clause 10.1. Therefore, UE will not discard the DCI.</w:t>
      </w:r>
    </w:p>
    <w:p w14:paraId="78F7DFC1" w14:textId="53E3356B" w:rsidR="00FD3987" w:rsidRPr="00FD3987" w:rsidRDefault="00FD3987" w:rsidP="00FD3987">
      <w:pPr>
        <w:rPr>
          <w:i/>
          <w:color w:val="FF0000"/>
          <w:lang w:eastAsia="zh-CN"/>
        </w:rPr>
      </w:pPr>
      <w:r w:rsidRPr="00FD3987">
        <w:rPr>
          <w:i/>
          <w:color w:val="FF0000"/>
          <w:lang w:eastAsia="zh-CN"/>
        </w:rPr>
        <w:t>Msg1 early identification</w:t>
      </w:r>
    </w:p>
    <w:p w14:paraId="21767BC5" w14:textId="77777777" w:rsidR="00FD3987" w:rsidRPr="000954F8" w:rsidRDefault="00FD3987" w:rsidP="00FD3987">
      <w:pPr>
        <w:rPr>
          <w:b/>
          <w:lang w:eastAsia="zh-CN"/>
        </w:rPr>
      </w:pPr>
      <w:r w:rsidRPr="000954F8">
        <w:rPr>
          <w:b/>
          <w:lang w:eastAsia="zh-CN"/>
        </w:rPr>
        <w:t xml:space="preserve">Proposal </w:t>
      </w:r>
      <w:r>
        <w:rPr>
          <w:b/>
          <w:lang w:eastAsia="zh-CN"/>
        </w:rPr>
        <w:t>1a</w:t>
      </w:r>
      <w:r w:rsidRPr="000954F8">
        <w:rPr>
          <w:b/>
          <w:lang w:eastAsia="zh-CN"/>
        </w:rPr>
        <w:t>: Add a new value “</w:t>
      </w:r>
      <w:r w:rsidRPr="000954F8">
        <w:rPr>
          <w:b/>
          <w:i/>
          <w:lang w:eastAsia="zh-CN"/>
        </w:rPr>
        <w:t>enhRedCap-r18</w:t>
      </w:r>
      <w:r w:rsidRPr="000954F8">
        <w:rPr>
          <w:b/>
          <w:lang w:eastAsia="zh-CN"/>
        </w:rPr>
        <w:t xml:space="preserve">” in </w:t>
      </w:r>
      <w:r w:rsidRPr="000954F8">
        <w:rPr>
          <w:b/>
          <w:i/>
          <w:lang w:eastAsia="zh-CN"/>
        </w:rPr>
        <w:t>FeatureCombination-r17</w:t>
      </w:r>
      <w:r>
        <w:rPr>
          <w:b/>
          <w:i/>
          <w:lang w:eastAsia="zh-CN"/>
        </w:rPr>
        <w:t xml:space="preserve"> </w:t>
      </w:r>
      <w:r>
        <w:rPr>
          <w:b/>
          <w:lang w:eastAsia="zh-CN"/>
        </w:rPr>
        <w:t>only for 4-step RACH</w:t>
      </w:r>
      <w:r w:rsidRPr="000954F8">
        <w:rPr>
          <w:b/>
          <w:lang w:eastAsia="zh-CN"/>
        </w:rPr>
        <w:t>.</w:t>
      </w:r>
    </w:p>
    <w:p w14:paraId="14B5EE6D" w14:textId="77777777" w:rsidR="000D0B54" w:rsidRPr="007D3DB2" w:rsidRDefault="000D0B54" w:rsidP="000D0B54">
      <w:pPr>
        <w:spacing w:beforeLines="50" w:before="120"/>
        <w:rPr>
          <w:b/>
          <w:lang w:eastAsia="zh-CN"/>
        </w:rPr>
      </w:pPr>
      <w:r>
        <w:rPr>
          <w:b/>
          <w:lang w:eastAsia="zh-CN"/>
        </w:rPr>
        <w:t xml:space="preserve">Proposal 1b: One </w:t>
      </w:r>
      <w:r w:rsidRPr="00EC321F">
        <w:rPr>
          <w:b/>
          <w:i/>
          <w:lang w:eastAsia="zh-CN"/>
        </w:rPr>
        <w:t>FeatureCombination</w:t>
      </w:r>
      <w:r>
        <w:rPr>
          <w:b/>
          <w:i/>
          <w:lang w:eastAsia="zh-CN"/>
        </w:rPr>
        <w:t>-r17</w:t>
      </w:r>
      <w:r w:rsidRPr="00EC321F">
        <w:rPr>
          <w:b/>
          <w:lang w:eastAsia="zh-CN"/>
        </w:rPr>
        <w:t xml:space="preserve"> </w:t>
      </w:r>
      <w:r>
        <w:rPr>
          <w:b/>
          <w:lang w:eastAsia="zh-CN"/>
        </w:rPr>
        <w:t xml:space="preserve">should not set </w:t>
      </w:r>
      <w:r w:rsidRPr="00EC321F">
        <w:rPr>
          <w:b/>
          <w:lang w:eastAsia="zh-CN"/>
        </w:rPr>
        <w:t xml:space="preserve">both </w:t>
      </w:r>
      <w:r w:rsidRPr="00EC321F">
        <w:rPr>
          <w:b/>
          <w:i/>
          <w:lang w:eastAsia="zh-CN"/>
        </w:rPr>
        <w:t>red</w:t>
      </w:r>
      <w:r>
        <w:rPr>
          <w:b/>
          <w:i/>
          <w:lang w:eastAsia="zh-CN"/>
        </w:rPr>
        <w:t>C</w:t>
      </w:r>
      <w:r w:rsidRPr="00EC321F">
        <w:rPr>
          <w:b/>
          <w:i/>
          <w:lang w:eastAsia="zh-CN"/>
        </w:rPr>
        <w:t>ap-r17</w:t>
      </w:r>
      <w:r w:rsidRPr="00EC321F">
        <w:rPr>
          <w:b/>
          <w:lang w:eastAsia="zh-CN"/>
        </w:rPr>
        <w:t xml:space="preserve"> and </w:t>
      </w:r>
      <w:r w:rsidRPr="00EC321F">
        <w:rPr>
          <w:b/>
          <w:i/>
          <w:lang w:eastAsia="zh-CN"/>
        </w:rPr>
        <w:t>enhRedCap-r18</w:t>
      </w:r>
      <w:r w:rsidRPr="00EC321F">
        <w:rPr>
          <w:b/>
          <w:lang w:eastAsia="zh-CN"/>
        </w:rPr>
        <w:t xml:space="preserve"> as </w:t>
      </w:r>
      <w:r w:rsidRPr="00BE6E6A">
        <w:rPr>
          <w:b/>
          <w:i/>
          <w:lang w:eastAsia="zh-CN"/>
        </w:rPr>
        <w:t>true</w:t>
      </w:r>
      <w:r w:rsidRPr="00EC321F">
        <w:rPr>
          <w:b/>
          <w:lang w:eastAsia="zh-CN"/>
        </w:rPr>
        <w:t>.</w:t>
      </w:r>
    </w:p>
    <w:p w14:paraId="22889494" w14:textId="77777777" w:rsidR="000D0B54" w:rsidRPr="000E7F78" w:rsidRDefault="000D0B54" w:rsidP="000D0B54">
      <w:pPr>
        <w:rPr>
          <w:b/>
          <w:lang w:eastAsia="zh-CN"/>
        </w:rPr>
      </w:pPr>
      <w:r w:rsidRPr="000E7F78">
        <w:rPr>
          <w:b/>
          <w:lang w:eastAsia="zh-CN"/>
        </w:rPr>
        <w:t xml:space="preserve">Proposal </w:t>
      </w:r>
      <w:r>
        <w:rPr>
          <w:b/>
          <w:lang w:eastAsia="zh-CN"/>
        </w:rPr>
        <w:t>2</w:t>
      </w:r>
      <w:r w:rsidRPr="000E7F78">
        <w:rPr>
          <w:b/>
          <w:lang w:eastAsia="zh-CN"/>
        </w:rPr>
        <w:t xml:space="preserve">: </w:t>
      </w:r>
      <w:r>
        <w:rPr>
          <w:b/>
          <w:lang w:eastAsia="zh-CN"/>
        </w:rPr>
        <w:t xml:space="preserve">For Msg1 early identification, </w:t>
      </w:r>
      <w:r w:rsidRPr="000E7F78">
        <w:rPr>
          <w:b/>
          <w:lang w:eastAsia="zh-CN"/>
        </w:rPr>
        <w:t xml:space="preserve">RAN2 to discuss </w:t>
      </w:r>
      <w:r>
        <w:rPr>
          <w:b/>
          <w:lang w:eastAsia="zh-CN"/>
        </w:rPr>
        <w:t>following</w:t>
      </w:r>
      <w:r w:rsidRPr="000E7F78">
        <w:rPr>
          <w:b/>
          <w:lang w:eastAsia="zh-CN"/>
        </w:rPr>
        <w:t xml:space="preserve"> options to support the </w:t>
      </w:r>
      <w:r w:rsidRPr="00F16599">
        <w:rPr>
          <w:b/>
          <w:highlight w:val="yellow"/>
          <w:lang w:eastAsia="zh-CN"/>
        </w:rPr>
        <w:t>e</w:t>
      </w:r>
      <w:r w:rsidRPr="000E7F78">
        <w:rPr>
          <w:b/>
          <w:lang w:eastAsia="zh-CN"/>
        </w:rPr>
        <w:t>RedCap UEs sharing the Random Access resources</w:t>
      </w:r>
      <w:r w:rsidRPr="00A77C4D">
        <w:rPr>
          <w:b/>
          <w:lang w:eastAsia="zh-CN"/>
        </w:rPr>
        <w:t xml:space="preserve"> </w:t>
      </w:r>
      <w:r w:rsidRPr="000E7F78">
        <w:rPr>
          <w:b/>
          <w:lang w:eastAsia="zh-CN"/>
        </w:rPr>
        <w:t>set for RedCap UEs</w:t>
      </w:r>
      <w:r>
        <w:rPr>
          <w:b/>
          <w:lang w:eastAsia="zh-CN"/>
        </w:rPr>
        <w:t>,</w:t>
      </w:r>
      <w:r w:rsidRPr="000E7F78">
        <w:rPr>
          <w:b/>
          <w:lang w:eastAsia="zh-CN"/>
        </w:rPr>
        <w:t xml:space="preserve"> when the Random Access resources set(s) </w:t>
      </w:r>
      <w:r>
        <w:rPr>
          <w:b/>
          <w:lang w:eastAsia="zh-CN"/>
        </w:rPr>
        <w:t xml:space="preserve">specific </w:t>
      </w:r>
      <w:r w:rsidRPr="000E7F78">
        <w:rPr>
          <w:b/>
          <w:lang w:eastAsia="zh-CN"/>
        </w:rPr>
        <w:t xml:space="preserve">for </w:t>
      </w:r>
      <w:r w:rsidRPr="00F16599">
        <w:rPr>
          <w:b/>
          <w:highlight w:val="yellow"/>
          <w:lang w:eastAsia="zh-CN"/>
        </w:rPr>
        <w:t>e</w:t>
      </w:r>
      <w:r w:rsidRPr="000E7F78">
        <w:rPr>
          <w:b/>
          <w:lang w:eastAsia="zh-CN"/>
        </w:rPr>
        <w:t>RedCap UEs are not configured:</w:t>
      </w:r>
    </w:p>
    <w:p w14:paraId="6CB8C875" w14:textId="77777777" w:rsidR="000D0B54" w:rsidRPr="000E7F78" w:rsidRDefault="000D0B54" w:rsidP="000D0B54">
      <w:pPr>
        <w:pStyle w:val="af1"/>
        <w:numPr>
          <w:ilvl w:val="0"/>
          <w:numId w:val="4"/>
        </w:numPr>
        <w:ind w:firstLineChars="0"/>
        <w:rPr>
          <w:b/>
          <w:lang w:eastAsia="zh-CN"/>
        </w:rPr>
      </w:pPr>
      <w:r w:rsidRPr="000E7F78">
        <w:rPr>
          <w:b/>
          <w:lang w:eastAsia="zh-CN"/>
        </w:rPr>
        <w:t xml:space="preserve">Option 1: </w:t>
      </w:r>
      <w:r>
        <w:rPr>
          <w:b/>
          <w:lang w:eastAsia="zh-CN"/>
        </w:rPr>
        <w:t>eRedCap UE</w:t>
      </w:r>
      <w:r w:rsidRPr="000E7F78">
        <w:rPr>
          <w:b/>
          <w:lang w:eastAsia="zh-CN"/>
        </w:rPr>
        <w:t xml:space="preserve"> consider</w:t>
      </w:r>
      <w:r>
        <w:rPr>
          <w:b/>
          <w:lang w:eastAsia="zh-CN"/>
        </w:rPr>
        <w:t>s</w:t>
      </w:r>
      <w:r w:rsidRPr="000E7F78">
        <w:rPr>
          <w:b/>
          <w:lang w:eastAsia="zh-CN"/>
        </w:rPr>
        <w:t xml:space="preserve"> </w:t>
      </w:r>
      <w:r>
        <w:rPr>
          <w:b/>
          <w:lang w:eastAsia="zh-CN"/>
        </w:rPr>
        <w:t xml:space="preserve">both </w:t>
      </w:r>
      <w:r w:rsidRPr="00F2280E">
        <w:rPr>
          <w:b/>
          <w:lang w:eastAsia="zh-CN"/>
        </w:rPr>
        <w:t>‘</w:t>
      </w:r>
      <w:r w:rsidRPr="00F16599">
        <w:rPr>
          <w:b/>
          <w:i/>
          <w:lang w:eastAsia="zh-CN"/>
        </w:rPr>
        <w:t>eRedCap’</w:t>
      </w:r>
      <w:r w:rsidRPr="00F2280E">
        <w:rPr>
          <w:b/>
          <w:lang w:eastAsia="zh-CN"/>
        </w:rPr>
        <w:t xml:space="preserve"> and ‘</w:t>
      </w:r>
      <w:r w:rsidRPr="00F16599">
        <w:rPr>
          <w:b/>
          <w:i/>
          <w:lang w:eastAsia="zh-CN"/>
        </w:rPr>
        <w:t>redCap’</w:t>
      </w:r>
      <w:r w:rsidRPr="00F2280E">
        <w:rPr>
          <w:b/>
          <w:lang w:eastAsia="zh-CN"/>
        </w:rPr>
        <w:t xml:space="preserve"> features </w:t>
      </w:r>
      <w:r>
        <w:rPr>
          <w:b/>
          <w:lang w:eastAsia="zh-CN"/>
        </w:rPr>
        <w:t>as</w:t>
      </w:r>
      <w:r w:rsidRPr="00F2280E">
        <w:rPr>
          <w:b/>
          <w:lang w:eastAsia="zh-CN"/>
        </w:rPr>
        <w:t xml:space="preserve"> applicable to its Random Access procedure</w:t>
      </w:r>
      <w:r w:rsidRPr="000E7F78">
        <w:rPr>
          <w:b/>
          <w:lang w:eastAsia="zh-CN"/>
        </w:rPr>
        <w:t xml:space="preserve">. </w:t>
      </w:r>
    </w:p>
    <w:p w14:paraId="07EF106A" w14:textId="77777777" w:rsidR="000D0B54" w:rsidRPr="000E7F78" w:rsidRDefault="000D0B54" w:rsidP="000D0B54">
      <w:pPr>
        <w:pStyle w:val="af1"/>
        <w:numPr>
          <w:ilvl w:val="0"/>
          <w:numId w:val="4"/>
        </w:numPr>
        <w:ind w:firstLineChars="0"/>
        <w:rPr>
          <w:b/>
          <w:lang w:eastAsia="zh-CN"/>
        </w:rPr>
      </w:pPr>
      <w:r w:rsidRPr="000E7F78">
        <w:rPr>
          <w:b/>
          <w:lang w:eastAsia="zh-CN"/>
        </w:rPr>
        <w:lastRenderedPageBreak/>
        <w:t>Option 2:</w:t>
      </w:r>
      <w:r w:rsidRPr="00F2280E">
        <w:t xml:space="preserve"> </w:t>
      </w:r>
      <w:r w:rsidRPr="00F2280E">
        <w:rPr>
          <w:b/>
          <w:lang w:eastAsia="zh-CN"/>
        </w:rPr>
        <w:t>eRedCap UE first considers ‘</w:t>
      </w:r>
      <w:r w:rsidRPr="00F16599">
        <w:rPr>
          <w:b/>
          <w:i/>
          <w:lang w:eastAsia="zh-CN"/>
        </w:rPr>
        <w:t>eRedCap’</w:t>
      </w:r>
      <w:r w:rsidRPr="00F2280E">
        <w:rPr>
          <w:b/>
          <w:lang w:eastAsia="zh-CN"/>
        </w:rPr>
        <w:t xml:space="preserve"> feature applicable to its Random Access procedure.</w:t>
      </w:r>
      <w:r>
        <w:rPr>
          <w:b/>
          <w:lang w:eastAsia="zh-CN"/>
        </w:rPr>
        <w:t xml:space="preserve"> </w:t>
      </w:r>
      <w:r w:rsidRPr="000E7F78">
        <w:rPr>
          <w:b/>
          <w:lang w:eastAsia="zh-CN"/>
        </w:rPr>
        <w:t xml:space="preserve">If none of the Random Access resources </w:t>
      </w:r>
      <w:r>
        <w:rPr>
          <w:b/>
          <w:lang w:eastAsia="zh-CN"/>
        </w:rPr>
        <w:t>sets is</w:t>
      </w:r>
      <w:r w:rsidRPr="000E7F78">
        <w:rPr>
          <w:b/>
          <w:lang w:eastAsia="zh-CN"/>
        </w:rPr>
        <w:t xml:space="preserve"> available, the eRedCap UE should consider</w:t>
      </w:r>
      <w:r>
        <w:rPr>
          <w:b/>
          <w:lang w:eastAsia="zh-CN"/>
        </w:rPr>
        <w:t xml:space="preserve"> ‘</w:t>
      </w:r>
      <w:r>
        <w:rPr>
          <w:b/>
          <w:i/>
          <w:lang w:eastAsia="zh-CN"/>
        </w:rPr>
        <w:t>r</w:t>
      </w:r>
      <w:r w:rsidRPr="00F16599">
        <w:rPr>
          <w:b/>
          <w:i/>
          <w:lang w:eastAsia="zh-CN"/>
        </w:rPr>
        <w:t>edCap’</w:t>
      </w:r>
      <w:r w:rsidRPr="00F2280E">
        <w:rPr>
          <w:b/>
          <w:lang w:eastAsia="zh-CN"/>
        </w:rPr>
        <w:t xml:space="preserve"> feature applicable to its Random Access procedure</w:t>
      </w:r>
      <w:r w:rsidRPr="000E7F78" w:rsidDel="00F2280E">
        <w:rPr>
          <w:b/>
          <w:lang w:eastAsia="zh-CN"/>
        </w:rPr>
        <w:t xml:space="preserve"> </w:t>
      </w:r>
      <w:r w:rsidRPr="000E7F78">
        <w:rPr>
          <w:b/>
          <w:lang w:eastAsia="zh-CN"/>
        </w:rPr>
        <w:t>and perform the Random Access resources selection again.</w:t>
      </w:r>
    </w:p>
    <w:p w14:paraId="79557929" w14:textId="77777777" w:rsidR="000D0B54" w:rsidRDefault="000D0B54" w:rsidP="000D0B54">
      <w:pPr>
        <w:pStyle w:val="af1"/>
        <w:numPr>
          <w:ilvl w:val="0"/>
          <w:numId w:val="4"/>
        </w:numPr>
        <w:ind w:firstLineChars="0"/>
        <w:rPr>
          <w:b/>
          <w:lang w:eastAsia="zh-CN"/>
        </w:rPr>
      </w:pPr>
      <w:r w:rsidRPr="000E7F78">
        <w:rPr>
          <w:b/>
          <w:lang w:eastAsia="zh-CN"/>
        </w:rPr>
        <w:t xml:space="preserve">Option 3: eRedCap UE </w:t>
      </w:r>
      <w:r>
        <w:rPr>
          <w:b/>
          <w:lang w:eastAsia="zh-CN"/>
        </w:rPr>
        <w:t>considers</w:t>
      </w:r>
      <w:r w:rsidRPr="000E7F78">
        <w:rPr>
          <w:b/>
          <w:lang w:eastAsia="zh-CN"/>
        </w:rPr>
        <w:t xml:space="preserve"> </w:t>
      </w:r>
      <w:r w:rsidRPr="005222A4">
        <w:rPr>
          <w:b/>
          <w:lang w:eastAsia="zh-CN"/>
        </w:rPr>
        <w:t>‘</w:t>
      </w:r>
      <w:r w:rsidRPr="00F16599">
        <w:rPr>
          <w:b/>
          <w:i/>
          <w:lang w:eastAsia="zh-CN"/>
        </w:rPr>
        <w:t>eRedCap’</w:t>
      </w:r>
      <w:r w:rsidRPr="005222A4">
        <w:rPr>
          <w:b/>
          <w:lang w:eastAsia="zh-CN"/>
        </w:rPr>
        <w:t xml:space="preserve"> feature applicable to its Random Access procedur</w:t>
      </w:r>
      <w:r>
        <w:rPr>
          <w:b/>
          <w:lang w:eastAsia="zh-CN"/>
        </w:rPr>
        <w:t>e, i</w:t>
      </w:r>
      <w:r w:rsidRPr="000E7F78">
        <w:rPr>
          <w:b/>
          <w:lang w:eastAsia="zh-CN"/>
        </w:rPr>
        <w:t xml:space="preserve">f there is at least one Random Access resource set </w:t>
      </w:r>
      <w:r>
        <w:rPr>
          <w:b/>
          <w:lang w:eastAsia="zh-CN"/>
        </w:rPr>
        <w:t>with</w:t>
      </w:r>
      <w:r w:rsidRPr="000E7F78">
        <w:rPr>
          <w:b/>
          <w:lang w:eastAsia="zh-CN"/>
        </w:rPr>
        <w:t xml:space="preserve"> </w:t>
      </w:r>
      <w:r w:rsidRPr="000E7F78">
        <w:rPr>
          <w:b/>
          <w:i/>
          <w:lang w:eastAsia="zh-CN"/>
        </w:rPr>
        <w:t>enhRedCap-r18</w:t>
      </w:r>
      <w:r w:rsidRPr="000E7F78">
        <w:rPr>
          <w:b/>
          <w:lang w:eastAsia="zh-CN"/>
        </w:rPr>
        <w:t xml:space="preserve"> set to true</w:t>
      </w:r>
      <w:r>
        <w:rPr>
          <w:b/>
          <w:lang w:eastAsia="zh-CN"/>
        </w:rPr>
        <w:t xml:space="preserve"> based on RRC configuration.</w:t>
      </w:r>
      <w:r w:rsidRPr="000E7F78">
        <w:rPr>
          <w:b/>
          <w:lang w:eastAsia="zh-CN"/>
        </w:rPr>
        <w:t xml:space="preserve"> Otherwise, eRedCap UE </w:t>
      </w:r>
      <w:r w:rsidRPr="00F2280E">
        <w:rPr>
          <w:b/>
          <w:lang w:eastAsia="zh-CN"/>
        </w:rPr>
        <w:t>consider</w:t>
      </w:r>
      <w:r>
        <w:rPr>
          <w:b/>
          <w:lang w:eastAsia="zh-CN"/>
        </w:rPr>
        <w:t>s</w:t>
      </w:r>
      <w:r w:rsidRPr="000E7F78">
        <w:rPr>
          <w:b/>
          <w:lang w:eastAsia="zh-CN"/>
        </w:rPr>
        <w:t xml:space="preserve"> </w:t>
      </w:r>
      <w:r>
        <w:rPr>
          <w:b/>
          <w:lang w:eastAsia="zh-CN"/>
        </w:rPr>
        <w:t>‘</w:t>
      </w:r>
      <w:r>
        <w:rPr>
          <w:b/>
          <w:i/>
          <w:lang w:eastAsia="zh-CN"/>
        </w:rPr>
        <w:t>r</w:t>
      </w:r>
      <w:r w:rsidRPr="00F16599">
        <w:rPr>
          <w:b/>
          <w:i/>
          <w:lang w:eastAsia="zh-CN"/>
        </w:rPr>
        <w:t>edCap</w:t>
      </w:r>
      <w:r>
        <w:rPr>
          <w:b/>
          <w:i/>
          <w:lang w:eastAsia="zh-CN"/>
        </w:rPr>
        <w:t>’</w:t>
      </w:r>
      <w:r w:rsidRPr="005222A4">
        <w:rPr>
          <w:b/>
          <w:lang w:eastAsia="zh-CN"/>
        </w:rPr>
        <w:t xml:space="preserve"> feature applicable to its Random Access procedur</w:t>
      </w:r>
      <w:r>
        <w:rPr>
          <w:b/>
          <w:lang w:eastAsia="zh-CN"/>
        </w:rPr>
        <w:t>e</w:t>
      </w:r>
      <w:r w:rsidRPr="000E7F78">
        <w:rPr>
          <w:b/>
          <w:lang w:eastAsia="zh-CN"/>
        </w:rPr>
        <w:t>.</w:t>
      </w:r>
    </w:p>
    <w:p w14:paraId="78CA15D2" w14:textId="5C091973" w:rsidR="00FD3987" w:rsidRPr="00FD3987" w:rsidRDefault="00FD3987" w:rsidP="00FD3987">
      <w:pPr>
        <w:rPr>
          <w:i/>
          <w:color w:val="FF0000"/>
          <w:lang w:eastAsia="zh-CN"/>
        </w:rPr>
      </w:pPr>
      <w:bookmarkStart w:id="2" w:name="_GoBack"/>
      <w:bookmarkEnd w:id="2"/>
      <w:r>
        <w:rPr>
          <w:i/>
          <w:color w:val="FF0000"/>
          <w:lang w:eastAsia="zh-CN"/>
        </w:rPr>
        <w:t>Msg4 PDSCH schedule</w:t>
      </w:r>
    </w:p>
    <w:p w14:paraId="2284A480" w14:textId="77777777" w:rsidR="00FD3987" w:rsidRDefault="00FD3987" w:rsidP="00FD3987">
      <w:pPr>
        <w:rPr>
          <w:b/>
        </w:rPr>
      </w:pPr>
      <w:r w:rsidRPr="00933C23">
        <w:rPr>
          <w:b/>
        </w:rPr>
        <w:t>Proposal</w:t>
      </w:r>
      <w:r>
        <w:rPr>
          <w:b/>
        </w:rPr>
        <w:t xml:space="preserve"> 3</w:t>
      </w:r>
      <w:r w:rsidRPr="00933C23">
        <w:rPr>
          <w:b/>
        </w:rPr>
        <w:t>: As to the R</w:t>
      </w:r>
      <w:r>
        <w:rPr>
          <w:b/>
        </w:rPr>
        <w:t>AN</w:t>
      </w:r>
      <w:r w:rsidRPr="00933C23">
        <w:rPr>
          <w:b/>
        </w:rPr>
        <w:t xml:space="preserve">1 LS, RAN2 agree </w:t>
      </w:r>
      <w:r>
        <w:rPr>
          <w:b/>
        </w:rPr>
        <w:t xml:space="preserve">on </w:t>
      </w:r>
      <w:r w:rsidRPr="00933C23">
        <w:rPr>
          <w:b/>
        </w:rPr>
        <w:t xml:space="preserve">option 1, i.e. eRedCap UE considers the contention resolution as not successful and stop the </w:t>
      </w:r>
      <w:r w:rsidRPr="00F16599">
        <w:rPr>
          <w:b/>
          <w:i/>
        </w:rPr>
        <w:t>ra-ContentionResolutionTimer</w:t>
      </w:r>
      <w:r w:rsidRPr="00933C23">
        <w:rPr>
          <w:b/>
        </w:rPr>
        <w:t xml:space="preserve">, when the </w:t>
      </w:r>
      <w:r>
        <w:rPr>
          <w:b/>
        </w:rPr>
        <w:t xml:space="preserve">eRedCap </w:t>
      </w:r>
      <w:r w:rsidRPr="00933C23">
        <w:rPr>
          <w:b/>
        </w:rPr>
        <w:t>UE detects a DCI scheduling a Msg4 PDSCH</w:t>
      </w:r>
      <w:r w:rsidRPr="003E17EE">
        <w:t xml:space="preserve"> </w:t>
      </w:r>
      <w:r w:rsidRPr="003E17EE">
        <w:rPr>
          <w:b/>
        </w:rPr>
        <w:t>transmission with a larger bandwidth than it can receive or process</w:t>
      </w:r>
      <w:r>
        <w:rPr>
          <w:b/>
        </w:rPr>
        <w:t>.</w:t>
      </w:r>
    </w:p>
    <w:p w14:paraId="642248F6" w14:textId="2B0B6A20" w:rsidR="00FD3987" w:rsidRPr="00FD3987" w:rsidRDefault="00FD3987" w:rsidP="00FD3987">
      <w:pPr>
        <w:rPr>
          <w:i/>
          <w:color w:val="FF0000"/>
          <w:lang w:eastAsia="zh-CN"/>
        </w:rPr>
      </w:pPr>
      <w:r>
        <w:rPr>
          <w:i/>
          <w:color w:val="FF0000"/>
          <w:lang w:eastAsia="zh-CN"/>
        </w:rPr>
        <w:t>Handover restriction</w:t>
      </w:r>
    </w:p>
    <w:p w14:paraId="55A789FB" w14:textId="77777777" w:rsidR="00FD3987" w:rsidRDefault="00FD3987" w:rsidP="00FD3987">
      <w:pPr>
        <w:rPr>
          <w:rFonts w:eastAsia="Yu Mincho"/>
          <w:b/>
          <w:lang w:eastAsia="ja-JP"/>
        </w:rPr>
      </w:pPr>
      <w:r w:rsidRPr="00A733BA">
        <w:rPr>
          <w:b/>
        </w:rPr>
        <w:t xml:space="preserve">Proposal </w:t>
      </w:r>
      <w:r>
        <w:rPr>
          <w:rFonts w:eastAsia="Yu Mincho"/>
          <w:b/>
          <w:lang w:eastAsia="ja-JP"/>
        </w:rPr>
        <w:t>4a</w:t>
      </w:r>
      <w:r w:rsidRPr="00A733BA">
        <w:rPr>
          <w:rFonts w:eastAsia="Yu Mincho"/>
          <w:b/>
          <w:lang w:eastAsia="ja-JP"/>
        </w:rPr>
        <w:t xml:space="preserve">: Network should ensure </w:t>
      </w:r>
      <w:r>
        <w:rPr>
          <w:rFonts w:eastAsia="Yu Mincho"/>
          <w:b/>
          <w:lang w:eastAsia="ja-JP"/>
        </w:rPr>
        <w:t>the target gNB</w:t>
      </w:r>
      <w:r w:rsidRPr="00D15BB8">
        <w:rPr>
          <w:rFonts w:eastAsia="Yu Mincho"/>
          <w:b/>
          <w:lang w:eastAsia="ja-JP"/>
        </w:rPr>
        <w:t xml:space="preserve"> </w:t>
      </w:r>
      <w:r w:rsidRPr="00A733BA">
        <w:rPr>
          <w:rFonts w:eastAsia="Yu Mincho"/>
          <w:b/>
          <w:lang w:eastAsia="ja-JP"/>
        </w:rPr>
        <w:t>supports</w:t>
      </w:r>
      <w:r>
        <w:rPr>
          <w:rFonts w:eastAsia="Yu Mincho"/>
          <w:b/>
          <w:lang w:eastAsia="ja-JP"/>
        </w:rPr>
        <w:t>/allows</w:t>
      </w:r>
      <w:r w:rsidRPr="00A733BA">
        <w:rPr>
          <w:rFonts w:eastAsia="Yu Mincho"/>
          <w:b/>
          <w:lang w:eastAsia="ja-JP"/>
        </w:rPr>
        <w:t xml:space="preserve"> eRedcap UE</w:t>
      </w:r>
      <w:r>
        <w:rPr>
          <w:rFonts w:eastAsia="Yu Mincho"/>
          <w:b/>
          <w:lang w:eastAsia="ja-JP"/>
        </w:rPr>
        <w:t>, in the</w:t>
      </w:r>
      <w:r w:rsidRPr="00A733BA">
        <w:rPr>
          <w:rFonts w:eastAsia="Yu Mincho"/>
          <w:b/>
          <w:lang w:eastAsia="ja-JP"/>
        </w:rPr>
        <w:t xml:space="preserve"> handover</w:t>
      </w:r>
      <w:r>
        <w:rPr>
          <w:rFonts w:eastAsia="Yu Mincho"/>
          <w:b/>
          <w:lang w:eastAsia="ja-JP"/>
        </w:rPr>
        <w:t xml:space="preserve"> of</w:t>
      </w:r>
      <w:r w:rsidRPr="00A733BA">
        <w:rPr>
          <w:rFonts w:eastAsia="Yu Mincho"/>
          <w:b/>
          <w:lang w:eastAsia="ja-JP"/>
        </w:rPr>
        <w:t xml:space="preserve"> eRedCap UE. </w:t>
      </w:r>
    </w:p>
    <w:p w14:paraId="176546F7" w14:textId="77777777" w:rsidR="00FD3987" w:rsidRDefault="00FD3987" w:rsidP="00FD3987">
      <w:pPr>
        <w:rPr>
          <w:rFonts w:eastAsia="Yu Mincho"/>
          <w:b/>
          <w:lang w:eastAsia="ja-JP"/>
        </w:rPr>
      </w:pPr>
      <w:r>
        <w:rPr>
          <w:rFonts w:eastAsia="Yu Mincho"/>
          <w:b/>
          <w:lang w:eastAsia="ja-JP"/>
        </w:rPr>
        <w:t>Proposal 4b: R</w:t>
      </w:r>
      <w:r w:rsidRPr="00A733BA">
        <w:rPr>
          <w:rFonts w:eastAsia="Yu Mincho"/>
          <w:b/>
          <w:lang w:eastAsia="ja-JP"/>
        </w:rPr>
        <w:t>AN2 send</w:t>
      </w:r>
      <w:r>
        <w:rPr>
          <w:rFonts w:eastAsia="Yu Mincho"/>
          <w:b/>
          <w:lang w:eastAsia="ja-JP"/>
        </w:rPr>
        <w:t>s</w:t>
      </w:r>
      <w:r w:rsidRPr="00A733BA">
        <w:rPr>
          <w:rFonts w:eastAsia="Yu Mincho"/>
          <w:b/>
          <w:lang w:eastAsia="ja-JP"/>
        </w:rPr>
        <w:t xml:space="preserve"> LS to </w:t>
      </w:r>
      <w:r>
        <w:rPr>
          <w:rFonts w:eastAsia="Yu Mincho"/>
          <w:b/>
          <w:lang w:eastAsia="ja-JP"/>
        </w:rPr>
        <w:t xml:space="preserve">ask </w:t>
      </w:r>
      <w:r w:rsidRPr="00A733BA">
        <w:rPr>
          <w:rFonts w:eastAsia="Yu Mincho"/>
          <w:b/>
          <w:lang w:eastAsia="ja-JP"/>
        </w:rPr>
        <w:t xml:space="preserve">RAN3 to </w:t>
      </w:r>
      <w:r>
        <w:rPr>
          <w:rFonts w:eastAsia="Yu Mincho"/>
          <w:b/>
          <w:lang w:eastAsia="ja-JP"/>
        </w:rPr>
        <w:t xml:space="preserve">support </w:t>
      </w:r>
      <w:r w:rsidRPr="00A733BA">
        <w:rPr>
          <w:rFonts w:eastAsia="Yu Mincho"/>
          <w:b/>
          <w:lang w:eastAsia="ja-JP"/>
        </w:rPr>
        <w:t xml:space="preserve">the </w:t>
      </w:r>
      <w:r>
        <w:rPr>
          <w:rFonts w:eastAsia="Yu Mincho"/>
          <w:b/>
          <w:lang w:eastAsia="ja-JP"/>
        </w:rPr>
        <w:t xml:space="preserve">corresponding </w:t>
      </w:r>
      <w:r w:rsidRPr="00A733BA">
        <w:rPr>
          <w:rFonts w:eastAsia="Yu Mincho"/>
          <w:b/>
          <w:lang w:eastAsia="ja-JP"/>
        </w:rPr>
        <w:t>Xn signalling (</w:t>
      </w:r>
      <w:r>
        <w:rPr>
          <w:rFonts w:eastAsia="Yu Mincho"/>
          <w:b/>
          <w:lang w:eastAsia="ja-JP"/>
        </w:rPr>
        <w:t xml:space="preserve">at least sharing the eRedCap specific IFRI and cell barring indications, similar to the </w:t>
      </w:r>
      <w:r w:rsidRPr="00A733BA">
        <w:rPr>
          <w:rFonts w:eastAsia="Yu Mincho"/>
          <w:b/>
          <w:lang w:eastAsia="ja-JP"/>
        </w:rPr>
        <w:t>RedCap Broadcast Information IE in 38.423)</w:t>
      </w:r>
      <w:r>
        <w:rPr>
          <w:rFonts w:eastAsia="Yu Mincho"/>
          <w:b/>
          <w:lang w:eastAsia="ja-JP"/>
        </w:rPr>
        <w:t>.</w:t>
      </w:r>
    </w:p>
    <w:p w14:paraId="61EA145A" w14:textId="708A71D2" w:rsidR="00F51066" w:rsidRPr="00FD3987" w:rsidRDefault="00F51066" w:rsidP="00F51066">
      <w:pPr>
        <w:rPr>
          <w:i/>
          <w:color w:val="FF0000"/>
          <w:lang w:eastAsia="zh-CN"/>
        </w:rPr>
      </w:pPr>
      <w:r>
        <w:rPr>
          <w:i/>
          <w:color w:val="FF0000"/>
          <w:lang w:eastAsia="zh-CN"/>
        </w:rPr>
        <w:t>Cell barring</w:t>
      </w:r>
    </w:p>
    <w:p w14:paraId="236030F9" w14:textId="77777777" w:rsidR="00FD3987" w:rsidRPr="00F16599" w:rsidRDefault="00FD3987" w:rsidP="00FD3987">
      <w:pPr>
        <w:rPr>
          <w:b/>
          <w:lang w:eastAsia="zh-CN"/>
        </w:rPr>
      </w:pPr>
      <w:r w:rsidRPr="00F16599">
        <w:rPr>
          <w:rFonts w:eastAsia="Yu Mincho"/>
          <w:b/>
          <w:lang w:eastAsia="ja-JP"/>
        </w:rPr>
        <w:t xml:space="preserve">Proposal </w:t>
      </w:r>
      <w:r>
        <w:rPr>
          <w:rFonts w:eastAsia="Yu Mincho"/>
          <w:b/>
          <w:lang w:eastAsia="ja-JP"/>
        </w:rPr>
        <w:t>5</w:t>
      </w:r>
      <w:r w:rsidRPr="00F16599">
        <w:rPr>
          <w:rFonts w:eastAsia="Yu Mincho"/>
          <w:b/>
          <w:lang w:eastAsia="ja-JP"/>
        </w:rPr>
        <w:t>: No need to have separate cell barring for “eRedCap UE capable of 20MHz + PR1” and “eRedCap UE capable of BW3/PR3+ PR1”.</w:t>
      </w:r>
    </w:p>
    <w:p w14:paraId="6FF31973" w14:textId="0988AAFA" w:rsidR="00FD3987" w:rsidRPr="00FD3987" w:rsidRDefault="00FD3987" w:rsidP="00FD3987">
      <w:pPr>
        <w:rPr>
          <w:i/>
          <w:color w:val="FF0000"/>
          <w:lang w:eastAsia="zh-CN"/>
        </w:rPr>
      </w:pPr>
      <w:r>
        <w:rPr>
          <w:i/>
          <w:color w:val="FF0000"/>
          <w:lang w:eastAsia="zh-CN"/>
        </w:rPr>
        <w:t>Inter-node message</w:t>
      </w:r>
    </w:p>
    <w:p w14:paraId="3C437F9F" w14:textId="77777777" w:rsidR="00FD3987" w:rsidRPr="00272B65" w:rsidRDefault="00FD3987" w:rsidP="00FD3987">
      <w:pPr>
        <w:spacing w:after="0"/>
        <w:rPr>
          <w:b/>
          <w:lang w:val="x-none"/>
        </w:rPr>
      </w:pPr>
      <w:r w:rsidRPr="00272B65">
        <w:rPr>
          <w:b/>
          <w:lang w:val="x-none"/>
        </w:rPr>
        <w:t xml:space="preserve">Proposal </w:t>
      </w:r>
      <w:r>
        <w:rPr>
          <w:b/>
          <w:lang w:val="x-none"/>
        </w:rPr>
        <w:t>6</w:t>
      </w:r>
      <w:r w:rsidRPr="00272B65">
        <w:rPr>
          <w:b/>
          <w:lang w:val="x-none"/>
        </w:rPr>
        <w:t>:</w:t>
      </w:r>
      <w:r>
        <w:rPr>
          <w:b/>
          <w:lang w:val="x-none"/>
        </w:rPr>
        <w:t xml:space="preserve"> The</w:t>
      </w:r>
      <w:r w:rsidRPr="00272B65">
        <w:rPr>
          <w:b/>
          <w:lang w:val="x-none"/>
        </w:rPr>
        <w:t xml:space="preserve"> eRedCap UE type indication should be added into </w:t>
      </w:r>
      <w:r>
        <w:rPr>
          <w:b/>
          <w:lang w:val="x-none"/>
        </w:rPr>
        <w:t xml:space="preserve">the </w:t>
      </w:r>
      <w:r w:rsidRPr="00272B65">
        <w:rPr>
          <w:b/>
          <w:lang w:val="x-none"/>
        </w:rPr>
        <w:t xml:space="preserve">inter-node message </w:t>
      </w:r>
      <w:r w:rsidRPr="00272B65">
        <w:rPr>
          <w:b/>
          <w:i/>
          <w:lang w:val="x-none"/>
        </w:rPr>
        <w:t>UERadioPagingInformation</w:t>
      </w:r>
      <w:r w:rsidRPr="00272B65">
        <w:rPr>
          <w:b/>
          <w:lang w:val="x-none"/>
        </w:rPr>
        <w:t>.</w:t>
      </w:r>
    </w:p>
    <w:p w14:paraId="6CADE76E" w14:textId="03507207" w:rsidR="00F13160" w:rsidRPr="00A77869" w:rsidRDefault="00F13160" w:rsidP="00F13160">
      <w:pPr>
        <w:rPr>
          <w:b/>
          <w:i/>
          <w:color w:val="4F81BD" w:themeColor="accent1"/>
        </w:rPr>
      </w:pPr>
    </w:p>
    <w:p w14:paraId="66944BE3" w14:textId="77777777" w:rsidR="00F13160" w:rsidRPr="00250190" w:rsidRDefault="00F13160" w:rsidP="00A525AC">
      <w:pPr>
        <w:pStyle w:val="1"/>
        <w:widowControl w:val="0"/>
        <w:numPr>
          <w:ilvl w:val="0"/>
          <w:numId w:val="1"/>
        </w:numPr>
        <w:overflowPunct w:val="0"/>
        <w:autoSpaceDE w:val="0"/>
        <w:autoSpaceDN w:val="0"/>
        <w:adjustRightInd w:val="0"/>
        <w:spacing w:line="360" w:lineRule="atLeast"/>
        <w:jc w:val="both"/>
        <w:textAlignment w:val="baseline"/>
      </w:pPr>
      <w:r>
        <w:t>Reference</w:t>
      </w:r>
    </w:p>
    <w:p w14:paraId="6EBDDE84" w14:textId="3B1C3950" w:rsidR="00F13160" w:rsidRPr="00184DDF" w:rsidRDefault="00F13160" w:rsidP="00D47B65">
      <w:pPr>
        <w:spacing w:after="120"/>
        <w:ind w:left="480" w:hanging="480"/>
        <w:rPr>
          <w:rFonts w:ascii="Arial" w:eastAsia="仿宋_GB2312" w:hAnsi="Arial" w:cs="Arial"/>
        </w:rPr>
      </w:pPr>
      <w:r w:rsidRPr="00F03B4A">
        <w:rPr>
          <w:rFonts w:ascii="Arial" w:eastAsia="仿宋_GB2312" w:hAnsi="Arial" w:cs="Arial"/>
        </w:rPr>
        <w:t xml:space="preserve">[1] </w:t>
      </w:r>
      <w:r>
        <w:rPr>
          <w:rFonts w:ascii="Arial" w:eastAsia="仿宋_GB2312" w:hAnsi="Arial" w:cs="Arial"/>
        </w:rPr>
        <w:t>RAN2#12</w:t>
      </w:r>
      <w:r w:rsidR="00D47B65">
        <w:rPr>
          <w:rFonts w:ascii="Arial" w:eastAsia="仿宋_GB2312" w:hAnsi="Arial" w:cs="Arial"/>
        </w:rPr>
        <w:t>2</w:t>
      </w:r>
      <w:r>
        <w:rPr>
          <w:rFonts w:ascii="Arial" w:eastAsia="仿宋_GB2312" w:hAnsi="Arial" w:cs="Arial"/>
        </w:rPr>
        <w:t xml:space="preserve"> agreements on </w:t>
      </w:r>
      <w:r w:rsidRPr="000D345F">
        <w:rPr>
          <w:rFonts w:ascii="Arial" w:eastAsia="仿宋_GB2312" w:hAnsi="Arial" w:cs="Arial"/>
        </w:rPr>
        <w:t>Further NR RedCap UE complexity reduction</w:t>
      </w:r>
      <w:r>
        <w:rPr>
          <w:rFonts w:ascii="Arial" w:eastAsia="仿宋_GB2312" w:hAnsi="Arial" w:cs="Arial"/>
        </w:rPr>
        <w:t>.</w:t>
      </w:r>
    </w:p>
    <w:p w14:paraId="050E6F82" w14:textId="68201B22" w:rsidR="00F13160" w:rsidRDefault="00F13160" w:rsidP="00F13160">
      <w:pPr>
        <w:spacing w:after="120"/>
        <w:ind w:left="480" w:hanging="480"/>
        <w:jc w:val="both"/>
        <w:rPr>
          <w:rFonts w:ascii="Arial" w:eastAsia="仿宋_GB2312" w:hAnsi="Arial" w:cs="Arial"/>
        </w:rPr>
      </w:pPr>
      <w:r w:rsidRPr="00184DDF">
        <w:rPr>
          <w:rFonts w:ascii="Arial" w:eastAsia="仿宋_GB2312" w:hAnsi="Arial" w:cs="Arial"/>
        </w:rPr>
        <w:t>[</w:t>
      </w:r>
      <w:r w:rsidR="00D47B65">
        <w:rPr>
          <w:rFonts w:ascii="Arial" w:eastAsia="仿宋_GB2312" w:hAnsi="Arial" w:cs="Arial"/>
        </w:rPr>
        <w:t>2</w:t>
      </w:r>
      <w:r w:rsidRPr="00184DDF">
        <w:rPr>
          <w:rFonts w:ascii="Arial" w:eastAsia="仿宋_GB2312" w:hAnsi="Arial" w:cs="Arial"/>
        </w:rPr>
        <w:t>] R1-2304262 LS on Msg4 PDSCH transmission to Rel-18 eRedCap UEs</w:t>
      </w:r>
    </w:p>
    <w:p w14:paraId="089F5B8D" w14:textId="6794026A" w:rsidR="00C52476" w:rsidRPr="00184DDF" w:rsidRDefault="00C52476" w:rsidP="00F13160">
      <w:pPr>
        <w:spacing w:after="120"/>
        <w:ind w:left="480" w:hanging="480"/>
        <w:jc w:val="both"/>
        <w:rPr>
          <w:rFonts w:ascii="Arial" w:eastAsia="仿宋_GB2312" w:hAnsi="Arial" w:cs="Arial"/>
        </w:rPr>
      </w:pPr>
      <w:r w:rsidRPr="00F03B4A">
        <w:rPr>
          <w:rFonts w:ascii="Arial" w:eastAsia="仿宋_GB2312" w:hAnsi="Arial" w:cs="Arial"/>
        </w:rPr>
        <w:t>[</w:t>
      </w:r>
      <w:r>
        <w:rPr>
          <w:rFonts w:ascii="Arial" w:eastAsia="仿宋_GB2312" w:hAnsi="Arial" w:cs="Arial"/>
        </w:rPr>
        <w:t>3</w:t>
      </w:r>
      <w:r w:rsidRPr="00F03B4A">
        <w:rPr>
          <w:rFonts w:ascii="Arial" w:eastAsia="仿宋_GB2312" w:hAnsi="Arial" w:cs="Arial"/>
        </w:rPr>
        <w:t>]</w:t>
      </w:r>
      <w:r>
        <w:rPr>
          <w:rFonts w:ascii="Arial" w:eastAsia="仿宋_GB2312" w:hAnsi="Arial" w:cs="Arial"/>
        </w:rPr>
        <w:t xml:space="preserve"> </w:t>
      </w:r>
      <w:r w:rsidRPr="00184DDF">
        <w:rPr>
          <w:rFonts w:ascii="Arial" w:eastAsia="仿宋_GB2312" w:hAnsi="Arial" w:cs="Arial"/>
        </w:rPr>
        <w:t>RP-223544 Revised WID on Enhanced support of reduced capability NR devices</w:t>
      </w:r>
    </w:p>
    <w:p w14:paraId="68C9CD36" w14:textId="77777777" w:rsidR="001E41F3" w:rsidRPr="00D47B65" w:rsidRDefault="001E41F3">
      <w:pPr>
        <w:rPr>
          <w:noProof/>
        </w:rPr>
      </w:pPr>
    </w:p>
    <w:sectPr w:rsidR="001E41F3" w:rsidRPr="00D47B65"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4C8CB" w14:textId="77777777" w:rsidR="00793281" w:rsidRDefault="00793281">
      <w:r>
        <w:separator/>
      </w:r>
    </w:p>
  </w:endnote>
  <w:endnote w:type="continuationSeparator" w:id="0">
    <w:p w14:paraId="402E92B0" w14:textId="77777777" w:rsidR="00793281" w:rsidRDefault="0079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C619D" w14:textId="77777777" w:rsidR="00793281" w:rsidRDefault="00793281">
      <w:r>
        <w:separator/>
      </w:r>
    </w:p>
  </w:footnote>
  <w:footnote w:type="continuationSeparator" w:id="0">
    <w:p w14:paraId="1EEB1A17" w14:textId="77777777" w:rsidR="00793281" w:rsidRDefault="00793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2D75" w:rsidRDefault="00172D7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D1FFE"/>
    <w:multiLevelType w:val="hybridMultilevel"/>
    <w:tmpl w:val="FF1A3D56"/>
    <w:lvl w:ilvl="0" w:tplc="C7D8277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83123E7"/>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951439A"/>
    <w:multiLevelType w:val="hybridMultilevel"/>
    <w:tmpl w:val="754C494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0"/>
  </w:num>
  <w:num w:numId="4">
    <w:abstractNumId w:val="4"/>
  </w:num>
  <w:num w:numId="5">
    <w:abstractNumId w:val="1"/>
  </w:num>
  <w:num w:numId="6">
    <w:abstractNumId w:val="2"/>
  </w:num>
  <w:num w:numId="7">
    <w:abstractNumId w:val="5"/>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070F8"/>
    <w:rsid w:val="00012FEA"/>
    <w:rsid w:val="00022E4A"/>
    <w:rsid w:val="000261D9"/>
    <w:rsid w:val="00034C2E"/>
    <w:rsid w:val="000424CB"/>
    <w:rsid w:val="00054E34"/>
    <w:rsid w:val="000670FE"/>
    <w:rsid w:val="00077C69"/>
    <w:rsid w:val="00094FB7"/>
    <w:rsid w:val="000954F8"/>
    <w:rsid w:val="000A6394"/>
    <w:rsid w:val="000B1BA3"/>
    <w:rsid w:val="000B7FED"/>
    <w:rsid w:val="000C038A"/>
    <w:rsid w:val="000C6598"/>
    <w:rsid w:val="000D0B54"/>
    <w:rsid w:val="000D3F15"/>
    <w:rsid w:val="000D44B3"/>
    <w:rsid w:val="000E27AE"/>
    <w:rsid w:val="000E7F78"/>
    <w:rsid w:val="000F1B87"/>
    <w:rsid w:val="000F53A2"/>
    <w:rsid w:val="00106EC2"/>
    <w:rsid w:val="00113730"/>
    <w:rsid w:val="00115EB8"/>
    <w:rsid w:val="00130126"/>
    <w:rsid w:val="00131248"/>
    <w:rsid w:val="0013765F"/>
    <w:rsid w:val="001431DF"/>
    <w:rsid w:val="00145D43"/>
    <w:rsid w:val="00167BFC"/>
    <w:rsid w:val="00172D75"/>
    <w:rsid w:val="001857CE"/>
    <w:rsid w:val="00186CDA"/>
    <w:rsid w:val="001912B5"/>
    <w:rsid w:val="00192C46"/>
    <w:rsid w:val="001A08B3"/>
    <w:rsid w:val="001A2CA0"/>
    <w:rsid w:val="001A7B60"/>
    <w:rsid w:val="001B127E"/>
    <w:rsid w:val="001B52F0"/>
    <w:rsid w:val="001B7A65"/>
    <w:rsid w:val="001D59E5"/>
    <w:rsid w:val="001E1C83"/>
    <w:rsid w:val="001E41F3"/>
    <w:rsid w:val="001E74C8"/>
    <w:rsid w:val="001F34A8"/>
    <w:rsid w:val="002022FF"/>
    <w:rsid w:val="002118C5"/>
    <w:rsid w:val="002277EE"/>
    <w:rsid w:val="002370BA"/>
    <w:rsid w:val="0026004D"/>
    <w:rsid w:val="002640DD"/>
    <w:rsid w:val="00267B50"/>
    <w:rsid w:val="002731D5"/>
    <w:rsid w:val="00274CBB"/>
    <w:rsid w:val="00275D12"/>
    <w:rsid w:val="0028410A"/>
    <w:rsid w:val="00284FEB"/>
    <w:rsid w:val="00285FD4"/>
    <w:rsid w:val="002860C4"/>
    <w:rsid w:val="002A1F14"/>
    <w:rsid w:val="002B5741"/>
    <w:rsid w:val="002E472E"/>
    <w:rsid w:val="003005A6"/>
    <w:rsid w:val="003035F1"/>
    <w:rsid w:val="00305006"/>
    <w:rsid w:val="00305409"/>
    <w:rsid w:val="00306E87"/>
    <w:rsid w:val="003078A9"/>
    <w:rsid w:val="00334BA8"/>
    <w:rsid w:val="003400DC"/>
    <w:rsid w:val="00351CA9"/>
    <w:rsid w:val="0035438C"/>
    <w:rsid w:val="003609EF"/>
    <w:rsid w:val="0036231A"/>
    <w:rsid w:val="00363DE6"/>
    <w:rsid w:val="00366253"/>
    <w:rsid w:val="003707A1"/>
    <w:rsid w:val="00373F7D"/>
    <w:rsid w:val="00374DD4"/>
    <w:rsid w:val="0038718E"/>
    <w:rsid w:val="00393E73"/>
    <w:rsid w:val="003A1634"/>
    <w:rsid w:val="003A1A09"/>
    <w:rsid w:val="003A3899"/>
    <w:rsid w:val="003B7641"/>
    <w:rsid w:val="003B7F75"/>
    <w:rsid w:val="003C038A"/>
    <w:rsid w:val="003D39E6"/>
    <w:rsid w:val="003E17EE"/>
    <w:rsid w:val="003E1A36"/>
    <w:rsid w:val="003E4632"/>
    <w:rsid w:val="003F4299"/>
    <w:rsid w:val="00410371"/>
    <w:rsid w:val="0041237B"/>
    <w:rsid w:val="0041542E"/>
    <w:rsid w:val="00415FE1"/>
    <w:rsid w:val="00420B59"/>
    <w:rsid w:val="004242F1"/>
    <w:rsid w:val="0042641F"/>
    <w:rsid w:val="00443913"/>
    <w:rsid w:val="00443A38"/>
    <w:rsid w:val="004737A8"/>
    <w:rsid w:val="00473A81"/>
    <w:rsid w:val="00480D27"/>
    <w:rsid w:val="00482784"/>
    <w:rsid w:val="00486E46"/>
    <w:rsid w:val="004A17EC"/>
    <w:rsid w:val="004B2768"/>
    <w:rsid w:val="004B4060"/>
    <w:rsid w:val="004B54CA"/>
    <w:rsid w:val="004B5AA3"/>
    <w:rsid w:val="004B75B7"/>
    <w:rsid w:val="004C06BD"/>
    <w:rsid w:val="004C4615"/>
    <w:rsid w:val="004D0014"/>
    <w:rsid w:val="004D22B4"/>
    <w:rsid w:val="004D58B2"/>
    <w:rsid w:val="004D7E4E"/>
    <w:rsid w:val="004E0170"/>
    <w:rsid w:val="004E6257"/>
    <w:rsid w:val="004E78D3"/>
    <w:rsid w:val="004F543D"/>
    <w:rsid w:val="004F568C"/>
    <w:rsid w:val="00506176"/>
    <w:rsid w:val="005066B3"/>
    <w:rsid w:val="00511B6B"/>
    <w:rsid w:val="00512563"/>
    <w:rsid w:val="005136C3"/>
    <w:rsid w:val="005144E1"/>
    <w:rsid w:val="0051507D"/>
    <w:rsid w:val="0051580D"/>
    <w:rsid w:val="00515815"/>
    <w:rsid w:val="0051799E"/>
    <w:rsid w:val="005222A4"/>
    <w:rsid w:val="0053448D"/>
    <w:rsid w:val="00547111"/>
    <w:rsid w:val="00547508"/>
    <w:rsid w:val="00550AE4"/>
    <w:rsid w:val="005607A5"/>
    <w:rsid w:val="00564D3B"/>
    <w:rsid w:val="00592D74"/>
    <w:rsid w:val="005A0811"/>
    <w:rsid w:val="005E2C44"/>
    <w:rsid w:val="005E419F"/>
    <w:rsid w:val="00601BF8"/>
    <w:rsid w:val="00607B7D"/>
    <w:rsid w:val="00610867"/>
    <w:rsid w:val="00621188"/>
    <w:rsid w:val="006243AF"/>
    <w:rsid w:val="006257ED"/>
    <w:rsid w:val="00650E9F"/>
    <w:rsid w:val="00655297"/>
    <w:rsid w:val="00655E48"/>
    <w:rsid w:val="00664E53"/>
    <w:rsid w:val="00665C47"/>
    <w:rsid w:val="0066731A"/>
    <w:rsid w:val="0067455A"/>
    <w:rsid w:val="006761DE"/>
    <w:rsid w:val="0068562A"/>
    <w:rsid w:val="00685FBE"/>
    <w:rsid w:val="00695808"/>
    <w:rsid w:val="006A2C80"/>
    <w:rsid w:val="006B46FB"/>
    <w:rsid w:val="006B737F"/>
    <w:rsid w:val="006E21FB"/>
    <w:rsid w:val="00704397"/>
    <w:rsid w:val="007176FF"/>
    <w:rsid w:val="00723DC2"/>
    <w:rsid w:val="00725554"/>
    <w:rsid w:val="00730158"/>
    <w:rsid w:val="0075765D"/>
    <w:rsid w:val="007612CC"/>
    <w:rsid w:val="007815FC"/>
    <w:rsid w:val="00782C00"/>
    <w:rsid w:val="00792342"/>
    <w:rsid w:val="00793281"/>
    <w:rsid w:val="00794B43"/>
    <w:rsid w:val="007977A8"/>
    <w:rsid w:val="007A55CF"/>
    <w:rsid w:val="007B3DF2"/>
    <w:rsid w:val="007B512A"/>
    <w:rsid w:val="007C013C"/>
    <w:rsid w:val="007C2097"/>
    <w:rsid w:val="007C4628"/>
    <w:rsid w:val="007C7051"/>
    <w:rsid w:val="007D3DB2"/>
    <w:rsid w:val="007D6A07"/>
    <w:rsid w:val="007D6B4B"/>
    <w:rsid w:val="007F308D"/>
    <w:rsid w:val="007F7259"/>
    <w:rsid w:val="007F7C6E"/>
    <w:rsid w:val="00801096"/>
    <w:rsid w:val="00801610"/>
    <w:rsid w:val="00801991"/>
    <w:rsid w:val="008040A8"/>
    <w:rsid w:val="00810BE2"/>
    <w:rsid w:val="0081752D"/>
    <w:rsid w:val="00817673"/>
    <w:rsid w:val="008279FA"/>
    <w:rsid w:val="008353D2"/>
    <w:rsid w:val="00835470"/>
    <w:rsid w:val="0084090F"/>
    <w:rsid w:val="008479A0"/>
    <w:rsid w:val="00850C1C"/>
    <w:rsid w:val="00857388"/>
    <w:rsid w:val="008626E7"/>
    <w:rsid w:val="008659BB"/>
    <w:rsid w:val="00866985"/>
    <w:rsid w:val="008708B6"/>
    <w:rsid w:val="00870EE7"/>
    <w:rsid w:val="0088010C"/>
    <w:rsid w:val="00880175"/>
    <w:rsid w:val="00881137"/>
    <w:rsid w:val="00882D56"/>
    <w:rsid w:val="00886322"/>
    <w:rsid w:val="008863B9"/>
    <w:rsid w:val="00886E70"/>
    <w:rsid w:val="00892750"/>
    <w:rsid w:val="008A45A6"/>
    <w:rsid w:val="008A5A3F"/>
    <w:rsid w:val="008A65C1"/>
    <w:rsid w:val="008A7A4B"/>
    <w:rsid w:val="008D399B"/>
    <w:rsid w:val="008F1063"/>
    <w:rsid w:val="008F3789"/>
    <w:rsid w:val="008F686C"/>
    <w:rsid w:val="0090534F"/>
    <w:rsid w:val="009148DE"/>
    <w:rsid w:val="009221F8"/>
    <w:rsid w:val="00922882"/>
    <w:rsid w:val="00930294"/>
    <w:rsid w:val="00941E30"/>
    <w:rsid w:val="009435B3"/>
    <w:rsid w:val="00957D2E"/>
    <w:rsid w:val="00973160"/>
    <w:rsid w:val="009777D9"/>
    <w:rsid w:val="009814BD"/>
    <w:rsid w:val="00984AD7"/>
    <w:rsid w:val="009856DE"/>
    <w:rsid w:val="00991B88"/>
    <w:rsid w:val="009A0956"/>
    <w:rsid w:val="009A47D8"/>
    <w:rsid w:val="009A5576"/>
    <w:rsid w:val="009A5753"/>
    <w:rsid w:val="009A579D"/>
    <w:rsid w:val="009D6CD5"/>
    <w:rsid w:val="009E2CC0"/>
    <w:rsid w:val="009E3297"/>
    <w:rsid w:val="009F4323"/>
    <w:rsid w:val="009F4E69"/>
    <w:rsid w:val="009F5D54"/>
    <w:rsid w:val="009F5F0B"/>
    <w:rsid w:val="009F734F"/>
    <w:rsid w:val="00A0344D"/>
    <w:rsid w:val="00A04B10"/>
    <w:rsid w:val="00A246B6"/>
    <w:rsid w:val="00A251FC"/>
    <w:rsid w:val="00A4047F"/>
    <w:rsid w:val="00A47E70"/>
    <w:rsid w:val="00A50CF0"/>
    <w:rsid w:val="00A525AC"/>
    <w:rsid w:val="00A606E4"/>
    <w:rsid w:val="00A6224D"/>
    <w:rsid w:val="00A716E6"/>
    <w:rsid w:val="00A7671C"/>
    <w:rsid w:val="00A77C4D"/>
    <w:rsid w:val="00AA2CBC"/>
    <w:rsid w:val="00AA3EB1"/>
    <w:rsid w:val="00AB3530"/>
    <w:rsid w:val="00AC5820"/>
    <w:rsid w:val="00AD13AE"/>
    <w:rsid w:val="00AD1CD8"/>
    <w:rsid w:val="00AD234F"/>
    <w:rsid w:val="00AE33A3"/>
    <w:rsid w:val="00AF38B3"/>
    <w:rsid w:val="00AF7EA5"/>
    <w:rsid w:val="00B04968"/>
    <w:rsid w:val="00B2141E"/>
    <w:rsid w:val="00B258BB"/>
    <w:rsid w:val="00B31266"/>
    <w:rsid w:val="00B51965"/>
    <w:rsid w:val="00B550A4"/>
    <w:rsid w:val="00B63045"/>
    <w:rsid w:val="00B67B97"/>
    <w:rsid w:val="00B86C31"/>
    <w:rsid w:val="00B907C8"/>
    <w:rsid w:val="00B968C8"/>
    <w:rsid w:val="00BA1704"/>
    <w:rsid w:val="00BA3EC5"/>
    <w:rsid w:val="00BA51D9"/>
    <w:rsid w:val="00BB4D67"/>
    <w:rsid w:val="00BB5DFC"/>
    <w:rsid w:val="00BB7E73"/>
    <w:rsid w:val="00BC1304"/>
    <w:rsid w:val="00BC3487"/>
    <w:rsid w:val="00BD279D"/>
    <w:rsid w:val="00BD6718"/>
    <w:rsid w:val="00BD6BB8"/>
    <w:rsid w:val="00BE0094"/>
    <w:rsid w:val="00BE6E6A"/>
    <w:rsid w:val="00BE7D03"/>
    <w:rsid w:val="00C210B0"/>
    <w:rsid w:val="00C2144F"/>
    <w:rsid w:val="00C239A0"/>
    <w:rsid w:val="00C35962"/>
    <w:rsid w:val="00C46327"/>
    <w:rsid w:val="00C50B96"/>
    <w:rsid w:val="00C52476"/>
    <w:rsid w:val="00C66BA2"/>
    <w:rsid w:val="00C716E1"/>
    <w:rsid w:val="00C727B6"/>
    <w:rsid w:val="00C73F3D"/>
    <w:rsid w:val="00C771C9"/>
    <w:rsid w:val="00C91056"/>
    <w:rsid w:val="00C95985"/>
    <w:rsid w:val="00CA7373"/>
    <w:rsid w:val="00CB0E8B"/>
    <w:rsid w:val="00CC48A6"/>
    <w:rsid w:val="00CC5026"/>
    <w:rsid w:val="00CC68D0"/>
    <w:rsid w:val="00CD0625"/>
    <w:rsid w:val="00CD06EC"/>
    <w:rsid w:val="00CD2512"/>
    <w:rsid w:val="00D03EB0"/>
    <w:rsid w:val="00D03F9A"/>
    <w:rsid w:val="00D06D51"/>
    <w:rsid w:val="00D15BB8"/>
    <w:rsid w:val="00D164C1"/>
    <w:rsid w:val="00D16805"/>
    <w:rsid w:val="00D24991"/>
    <w:rsid w:val="00D2647D"/>
    <w:rsid w:val="00D42FA0"/>
    <w:rsid w:val="00D47B65"/>
    <w:rsid w:val="00D50255"/>
    <w:rsid w:val="00D54397"/>
    <w:rsid w:val="00D56FC4"/>
    <w:rsid w:val="00D62053"/>
    <w:rsid w:val="00D66520"/>
    <w:rsid w:val="00D93320"/>
    <w:rsid w:val="00DA1F2A"/>
    <w:rsid w:val="00DA31AA"/>
    <w:rsid w:val="00DA5320"/>
    <w:rsid w:val="00DA6B96"/>
    <w:rsid w:val="00DB3D74"/>
    <w:rsid w:val="00DB6D1E"/>
    <w:rsid w:val="00DC7330"/>
    <w:rsid w:val="00DD2CBA"/>
    <w:rsid w:val="00DD622C"/>
    <w:rsid w:val="00DE0E74"/>
    <w:rsid w:val="00DE34CF"/>
    <w:rsid w:val="00DF5258"/>
    <w:rsid w:val="00DF7997"/>
    <w:rsid w:val="00E02085"/>
    <w:rsid w:val="00E047B2"/>
    <w:rsid w:val="00E06E1F"/>
    <w:rsid w:val="00E13F3D"/>
    <w:rsid w:val="00E16DE0"/>
    <w:rsid w:val="00E34898"/>
    <w:rsid w:val="00E37544"/>
    <w:rsid w:val="00E4615C"/>
    <w:rsid w:val="00E63F2C"/>
    <w:rsid w:val="00E71E41"/>
    <w:rsid w:val="00E71EF2"/>
    <w:rsid w:val="00E72CBE"/>
    <w:rsid w:val="00E75770"/>
    <w:rsid w:val="00E90CB2"/>
    <w:rsid w:val="00E935D0"/>
    <w:rsid w:val="00EA1207"/>
    <w:rsid w:val="00EA14D7"/>
    <w:rsid w:val="00EA4915"/>
    <w:rsid w:val="00EA563B"/>
    <w:rsid w:val="00EA74A4"/>
    <w:rsid w:val="00EB09B7"/>
    <w:rsid w:val="00EC321F"/>
    <w:rsid w:val="00EC47CE"/>
    <w:rsid w:val="00ED0D30"/>
    <w:rsid w:val="00ED2E37"/>
    <w:rsid w:val="00EE0EA1"/>
    <w:rsid w:val="00EE1767"/>
    <w:rsid w:val="00EE7D7C"/>
    <w:rsid w:val="00EF1193"/>
    <w:rsid w:val="00EF4064"/>
    <w:rsid w:val="00EF4175"/>
    <w:rsid w:val="00EF46D4"/>
    <w:rsid w:val="00F01A3B"/>
    <w:rsid w:val="00F13160"/>
    <w:rsid w:val="00F13618"/>
    <w:rsid w:val="00F1520F"/>
    <w:rsid w:val="00F16599"/>
    <w:rsid w:val="00F22271"/>
    <w:rsid w:val="00F2280E"/>
    <w:rsid w:val="00F25D98"/>
    <w:rsid w:val="00F274B3"/>
    <w:rsid w:val="00F300FB"/>
    <w:rsid w:val="00F31732"/>
    <w:rsid w:val="00F36797"/>
    <w:rsid w:val="00F3731A"/>
    <w:rsid w:val="00F51066"/>
    <w:rsid w:val="00F5595E"/>
    <w:rsid w:val="00F57E2C"/>
    <w:rsid w:val="00F62060"/>
    <w:rsid w:val="00F624E3"/>
    <w:rsid w:val="00F66CE0"/>
    <w:rsid w:val="00F86877"/>
    <w:rsid w:val="00F874EC"/>
    <w:rsid w:val="00FB03D4"/>
    <w:rsid w:val="00FB5E94"/>
    <w:rsid w:val="00FB6386"/>
    <w:rsid w:val="00FC5887"/>
    <w:rsid w:val="00FC5E74"/>
    <w:rsid w:val="00FD1821"/>
    <w:rsid w:val="00FD1B54"/>
    <w:rsid w:val="00FD3987"/>
    <w:rsid w:val="00FE2385"/>
    <w:rsid w:val="00FE2CBA"/>
    <w:rsid w:val="00FF177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0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uiPriority w:val="6"/>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TAHCar">
    <w:name w:val="TAH Car"/>
    <w:qFormat/>
    <w:locked/>
    <w:rsid w:val="00D03EB0"/>
    <w:rPr>
      <w:rFonts w:ascii="Arial" w:eastAsia="Times New Roman" w:hAnsi="Arial"/>
      <w:b/>
      <w:sz w:val="18"/>
    </w:rPr>
  </w:style>
  <w:style w:type="table" w:styleId="af3">
    <w:name w:val="Table Grid"/>
    <w:basedOn w:val="a1"/>
    <w:qFormat/>
    <w:rsid w:val="00610867"/>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610867"/>
    <w:pPr>
      <w:widowControl w:val="0"/>
      <w:tabs>
        <w:tab w:val="num" w:pos="1619"/>
      </w:tabs>
      <w:spacing w:before="60" w:after="0" w:line="300" w:lineRule="auto"/>
      <w:ind w:left="1619" w:hanging="360"/>
      <w:jc w:val="both"/>
    </w:pPr>
    <w:rPr>
      <w:rFonts w:ascii="Arial" w:eastAsia="MS Mincho" w:hAnsi="Arial"/>
      <w:b/>
      <w:szCs w:val="24"/>
      <w:lang w:eastAsia="en-GB"/>
    </w:rPr>
  </w:style>
  <w:style w:type="paragraph" w:styleId="af4">
    <w:name w:val="Body Text"/>
    <w:basedOn w:val="a"/>
    <w:link w:val="Char3"/>
    <w:semiHidden/>
    <w:rsid w:val="00655297"/>
    <w:pPr>
      <w:widowControl w:val="0"/>
      <w:overflowPunct w:val="0"/>
      <w:autoSpaceDE w:val="0"/>
      <w:autoSpaceDN w:val="0"/>
      <w:adjustRightInd w:val="0"/>
      <w:spacing w:after="120" w:line="300" w:lineRule="auto"/>
      <w:jc w:val="both"/>
      <w:textAlignment w:val="baseline"/>
    </w:pPr>
    <w:rPr>
      <w:rFonts w:eastAsia="Times New Roman"/>
      <w:sz w:val="22"/>
      <w:lang w:val="en-US" w:eastAsia="zh-CN"/>
    </w:rPr>
  </w:style>
  <w:style w:type="character" w:customStyle="1" w:styleId="Char3">
    <w:name w:val="正文文本 Char"/>
    <w:basedOn w:val="a0"/>
    <w:link w:val="af4"/>
    <w:semiHidden/>
    <w:rsid w:val="00655297"/>
    <w:rPr>
      <w:rFonts w:ascii="Times New Roman" w:eastAsia="Times New Roman" w:hAnsi="Times New Roman"/>
      <w:sz w:val="22"/>
      <w:lang w:val="en-US" w:eastAsia="zh-CN"/>
    </w:rPr>
  </w:style>
  <w:style w:type="paragraph" w:customStyle="1" w:styleId="Listletter">
    <w:name w:val="List letter"/>
    <w:basedOn w:val="a"/>
    <w:uiPriority w:val="7"/>
    <w:qFormat/>
    <w:rsid w:val="00655297"/>
    <w:pPr>
      <w:widowControl w:val="0"/>
      <w:tabs>
        <w:tab w:val="num" w:pos="1020"/>
      </w:tabs>
      <w:adjustRightInd w:val="0"/>
      <w:spacing w:after="200" w:line="276" w:lineRule="auto"/>
      <w:ind w:left="1360" w:hanging="340"/>
      <w:contextualSpacing/>
      <w:jc w:val="both"/>
      <w:textAlignment w:val="baseline"/>
    </w:pPr>
    <w:rPr>
      <w:rFonts w:ascii="Arial" w:eastAsia="Times New Roman" w:hAnsi="Arial"/>
      <w:sz w:val="22"/>
      <w:szCs w:val="22"/>
      <w:lang w:eastAsia="en-GB"/>
    </w:rPr>
  </w:style>
  <w:style w:type="paragraph" w:customStyle="1" w:styleId="ListParagraphRomans">
    <w:name w:val="List Paragraph Romans"/>
    <w:basedOn w:val="a"/>
    <w:uiPriority w:val="8"/>
    <w:qFormat/>
    <w:rsid w:val="00655297"/>
    <w:pPr>
      <w:widowControl w:val="0"/>
      <w:tabs>
        <w:tab w:val="left" w:pos="1361"/>
        <w:tab w:val="num" w:pos="1700"/>
      </w:tabs>
      <w:adjustRightInd w:val="0"/>
      <w:spacing w:after="200" w:line="276" w:lineRule="auto"/>
      <w:ind w:left="2040" w:hanging="340"/>
      <w:contextualSpacing/>
      <w:jc w:val="both"/>
      <w:textAlignment w:val="baseline"/>
    </w:pPr>
    <w:rPr>
      <w:rFonts w:ascii="Arial" w:eastAsia="Times New Roman" w:hAnsi="Arial"/>
      <w:sz w:val="22"/>
      <w:szCs w:val="22"/>
      <w:lang w:eastAsia="en-GB"/>
    </w:rPr>
  </w:style>
  <w:style w:type="numbering" w:customStyle="1" w:styleId="ListNumbers">
    <w:name w:val="ListNumbers"/>
    <w:uiPriority w:val="99"/>
    <w:rsid w:val="00655297"/>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640">
      <w:bodyDiv w:val="1"/>
      <w:marLeft w:val="0"/>
      <w:marRight w:val="0"/>
      <w:marTop w:val="0"/>
      <w:marBottom w:val="0"/>
      <w:divBdr>
        <w:top w:val="none" w:sz="0" w:space="0" w:color="auto"/>
        <w:left w:val="none" w:sz="0" w:space="0" w:color="auto"/>
        <w:bottom w:val="none" w:sz="0" w:space="0" w:color="auto"/>
        <w:right w:val="none" w:sz="0" w:space="0" w:color="auto"/>
      </w:divBdr>
    </w:div>
    <w:div w:id="38212469">
      <w:bodyDiv w:val="1"/>
      <w:marLeft w:val="0"/>
      <w:marRight w:val="0"/>
      <w:marTop w:val="0"/>
      <w:marBottom w:val="0"/>
      <w:divBdr>
        <w:top w:val="none" w:sz="0" w:space="0" w:color="auto"/>
        <w:left w:val="none" w:sz="0" w:space="0" w:color="auto"/>
        <w:bottom w:val="none" w:sz="0" w:space="0" w:color="auto"/>
        <w:right w:val="none" w:sz="0" w:space="0" w:color="auto"/>
      </w:divBdr>
    </w:div>
    <w:div w:id="99762330">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301616334">
      <w:bodyDiv w:val="1"/>
      <w:marLeft w:val="0"/>
      <w:marRight w:val="0"/>
      <w:marTop w:val="0"/>
      <w:marBottom w:val="0"/>
      <w:divBdr>
        <w:top w:val="none" w:sz="0" w:space="0" w:color="auto"/>
        <w:left w:val="none" w:sz="0" w:space="0" w:color="auto"/>
        <w:bottom w:val="none" w:sz="0" w:space="0" w:color="auto"/>
        <w:right w:val="none" w:sz="0" w:space="0" w:color="auto"/>
      </w:divBdr>
    </w:div>
    <w:div w:id="354692171">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11810858">
      <w:bodyDiv w:val="1"/>
      <w:marLeft w:val="0"/>
      <w:marRight w:val="0"/>
      <w:marTop w:val="0"/>
      <w:marBottom w:val="0"/>
      <w:divBdr>
        <w:top w:val="none" w:sz="0" w:space="0" w:color="auto"/>
        <w:left w:val="none" w:sz="0" w:space="0" w:color="auto"/>
        <w:bottom w:val="none" w:sz="0" w:space="0" w:color="auto"/>
        <w:right w:val="none" w:sz="0" w:space="0" w:color="auto"/>
      </w:divBdr>
    </w:div>
    <w:div w:id="774594478">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128082497">
      <w:bodyDiv w:val="1"/>
      <w:marLeft w:val="0"/>
      <w:marRight w:val="0"/>
      <w:marTop w:val="0"/>
      <w:marBottom w:val="0"/>
      <w:divBdr>
        <w:top w:val="none" w:sz="0" w:space="0" w:color="auto"/>
        <w:left w:val="none" w:sz="0" w:space="0" w:color="auto"/>
        <w:bottom w:val="none" w:sz="0" w:space="0" w:color="auto"/>
        <w:right w:val="none" w:sz="0" w:space="0" w:color="auto"/>
      </w:divBdr>
    </w:div>
    <w:div w:id="1426997291">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85730164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1ED4D-19B5-4F43-9C1D-5DB9508A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1276</TotalTime>
  <Pages>5</Pages>
  <Words>2433</Words>
  <Characters>13873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190</cp:revision>
  <cp:lastPrinted>1899-12-31T23:00:00Z</cp:lastPrinted>
  <dcterms:created xsi:type="dcterms:W3CDTF">2023-03-24T06:27:00Z</dcterms:created>
  <dcterms:modified xsi:type="dcterms:W3CDTF">2023-08-11T03:53:00Z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(3)uXsjWHy/D7QccSE+W7vM/ljQgBgkjqAQH+fLCWDcYiLiRiDaG52Q+YRCNCWd6sdQbHHIOCEA
OeJMe11qHIuQbDtMXkgHYeNgDmA9SZzr+LIQt6osPszaHlcUE9+zulCYqFug7DylAiVp2vSU
0HZBK8FMLgFE3y6619D89tDLNFGG/pmzS+7SWr5S3ibfB5dZ1CF5xjEag6FK1J0mwSXxb0ws
4fwekoPSuvwdQ+FwhM</vt:lpwstr>
  </property>
  <property fmtid="{D5CDD505-2E9C-101B-9397-08002B2CF9AE}" pid="22" name="_2015_ms_pID_7253431">
    <vt:lpwstr>qnQRLs9D/1S5tnBbSChTVFXSI01SRjFlDBzglM0D1PP2FNiatBYV6N
WXlf6GfakCrdvpN79NMShQ8aHO0f4yYDpMKGR0np17R+cD2y8UlqQyPvz53wV9SrMZAiW8sY
+1GyYMmmLrh7fWcng/Z0k4EHdiolSSzDk9HJXLKah6zer4QixFaPbxmw7/OTyJKC8qyMYCMa
a95QauBsoVjTU0vEeJ2U8limTVg68a1dqTRJ</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1691660525</vt:lpwstr>
  </property>
</Properties>
</file>